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F1" w:rsidRDefault="009D7BF1" w:rsidP="009D7BF1">
      <w:pPr>
        <w:widowControl/>
        <w:ind w:left="720"/>
        <w:jc w:val="center"/>
        <w:rPr>
          <w:rFonts w:ascii="微软雅黑" w:hAnsi="微软雅黑" w:cs="宋体"/>
          <w:b/>
          <w:bCs/>
          <w:color w:val="000000"/>
          <w:kern w:val="0"/>
          <w:sz w:val="29"/>
          <w:szCs w:val="29"/>
        </w:rPr>
      </w:pPr>
      <w:r>
        <w:rPr>
          <w:rFonts w:ascii="微软雅黑" w:hAnsi="微软雅黑" w:cs="宋体"/>
          <w:b/>
          <w:bCs/>
          <w:color w:val="000000"/>
          <w:kern w:val="0"/>
          <w:sz w:val="29"/>
          <w:szCs w:val="29"/>
        </w:rPr>
        <w:t>于都县人民医院</w:t>
      </w:r>
      <w:proofErr w:type="gramStart"/>
      <w:r w:rsidRPr="00542623">
        <w:rPr>
          <w:rFonts w:ascii="微软雅黑" w:hAnsi="微软雅黑" w:cs="宋体" w:hint="eastAsia"/>
          <w:b/>
          <w:bCs/>
          <w:color w:val="000000"/>
          <w:kern w:val="0"/>
          <w:sz w:val="29"/>
          <w:szCs w:val="29"/>
        </w:rPr>
        <w:t>静配中心</w:t>
      </w:r>
      <w:proofErr w:type="gramEnd"/>
      <w:r w:rsidRPr="00542623">
        <w:rPr>
          <w:rFonts w:ascii="微软雅黑" w:hAnsi="微软雅黑" w:cs="宋体" w:hint="eastAsia"/>
          <w:b/>
          <w:bCs/>
          <w:color w:val="000000"/>
          <w:kern w:val="0"/>
          <w:sz w:val="29"/>
          <w:szCs w:val="29"/>
        </w:rPr>
        <w:t>日常低值耗材</w:t>
      </w:r>
      <w:r>
        <w:rPr>
          <w:rFonts w:ascii="微软雅黑" w:hAnsi="微软雅黑" w:cs="宋体" w:hint="eastAsia"/>
          <w:b/>
          <w:bCs/>
          <w:color w:val="000000"/>
          <w:kern w:val="0"/>
          <w:sz w:val="29"/>
          <w:szCs w:val="29"/>
        </w:rPr>
        <w:t>等项目（项目编号：</w:t>
      </w:r>
      <w:r>
        <w:rPr>
          <w:rFonts w:ascii="微软雅黑" w:hAnsi="微软雅黑" w:cs="宋体" w:hint="eastAsia"/>
          <w:b/>
          <w:bCs/>
          <w:color w:val="000000"/>
          <w:kern w:val="0"/>
          <w:sz w:val="29"/>
          <w:szCs w:val="29"/>
        </w:rPr>
        <w:t>RMYY-2022-016-1</w:t>
      </w:r>
      <w:r>
        <w:rPr>
          <w:rFonts w:ascii="微软雅黑" w:hAnsi="微软雅黑" w:cs="宋体" w:hint="eastAsia"/>
          <w:b/>
          <w:bCs/>
          <w:color w:val="000000"/>
          <w:kern w:val="0"/>
          <w:sz w:val="29"/>
          <w:szCs w:val="29"/>
        </w:rPr>
        <w:t>）采购需求</w:t>
      </w:r>
    </w:p>
    <w:p w:rsidR="00D70BA2" w:rsidRPr="009D7BF1" w:rsidRDefault="00D70BA2">
      <w:pPr>
        <w:pStyle w:val="a0"/>
      </w:pPr>
    </w:p>
    <w:p w:rsidR="00D70BA2" w:rsidRDefault="000744FD">
      <w:pPr>
        <w:pStyle w:val="a9"/>
        <w:widowControl/>
        <w:ind w:firstLineChars="0" w:firstLine="0"/>
        <w:rPr>
          <w:rFonts w:ascii="微软雅黑" w:hAnsi="微软雅黑" w:cs="宋体"/>
          <w:bCs/>
          <w:color w:val="000000"/>
          <w:kern w:val="0"/>
          <w:sz w:val="24"/>
        </w:rPr>
      </w:pPr>
      <w:r>
        <w:rPr>
          <w:rFonts w:hint="eastAsia"/>
          <w:bCs/>
          <w:sz w:val="28"/>
          <w:szCs w:val="28"/>
        </w:rPr>
        <w:t>品目</w:t>
      </w:r>
      <w:proofErr w:type="gramStart"/>
      <w:r w:rsidR="009D7BF1">
        <w:rPr>
          <w:rFonts w:hint="eastAsia"/>
          <w:bCs/>
          <w:sz w:val="28"/>
          <w:szCs w:val="28"/>
        </w:rPr>
        <w:t>一</w:t>
      </w:r>
      <w:proofErr w:type="gramEnd"/>
      <w:r>
        <w:rPr>
          <w:rFonts w:hint="eastAsia"/>
          <w:bCs/>
          <w:sz w:val="28"/>
          <w:szCs w:val="28"/>
        </w:rPr>
        <w:t>：</w:t>
      </w:r>
      <w:proofErr w:type="gramStart"/>
      <w:r w:rsidRPr="009D7BF1">
        <w:rPr>
          <w:rFonts w:ascii="微软雅黑" w:hAnsi="微软雅黑" w:cs="宋体" w:hint="eastAsia"/>
          <w:bCs/>
          <w:color w:val="000000"/>
          <w:kern w:val="0"/>
          <w:sz w:val="32"/>
          <w:szCs w:val="32"/>
        </w:rPr>
        <w:t>静配中心</w:t>
      </w:r>
      <w:proofErr w:type="gramEnd"/>
      <w:r w:rsidRPr="009D7BF1">
        <w:rPr>
          <w:rFonts w:ascii="微软雅黑" w:hAnsi="微软雅黑" w:cs="宋体" w:hint="eastAsia"/>
          <w:bCs/>
          <w:color w:val="000000"/>
          <w:kern w:val="0"/>
          <w:sz w:val="32"/>
          <w:szCs w:val="32"/>
        </w:rPr>
        <w:t>日常低值耗材项目</w:t>
      </w:r>
    </w:p>
    <w:tbl>
      <w:tblPr>
        <w:tblStyle w:val="a8"/>
        <w:tblW w:w="10142" w:type="dxa"/>
        <w:jc w:val="center"/>
        <w:tblLayout w:type="fixed"/>
        <w:tblLook w:val="04A0"/>
      </w:tblPr>
      <w:tblGrid>
        <w:gridCol w:w="1453"/>
        <w:gridCol w:w="2268"/>
        <w:gridCol w:w="1164"/>
        <w:gridCol w:w="1164"/>
        <w:gridCol w:w="1116"/>
        <w:gridCol w:w="2977"/>
      </w:tblGrid>
      <w:tr w:rsidR="00D70BA2">
        <w:trPr>
          <w:trHeight w:val="723"/>
          <w:jc w:val="center"/>
        </w:trPr>
        <w:tc>
          <w:tcPr>
            <w:tcW w:w="1453" w:type="dxa"/>
            <w:vAlign w:val="center"/>
          </w:tcPr>
          <w:p w:rsidR="00D70BA2" w:rsidRDefault="000744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2268" w:type="dxa"/>
            <w:vAlign w:val="center"/>
          </w:tcPr>
          <w:p w:rsidR="00D70BA2" w:rsidRDefault="000744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规格</w:t>
            </w:r>
          </w:p>
        </w:tc>
        <w:tc>
          <w:tcPr>
            <w:tcW w:w="1164" w:type="dxa"/>
            <w:vAlign w:val="center"/>
          </w:tcPr>
          <w:p w:rsidR="00D70BA2" w:rsidRDefault="000744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数量</w:t>
            </w:r>
          </w:p>
        </w:tc>
        <w:tc>
          <w:tcPr>
            <w:tcW w:w="1164" w:type="dxa"/>
            <w:vAlign w:val="center"/>
          </w:tcPr>
          <w:p w:rsidR="00D70BA2" w:rsidRDefault="000744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单价</w:t>
            </w:r>
          </w:p>
        </w:tc>
        <w:tc>
          <w:tcPr>
            <w:tcW w:w="1116" w:type="dxa"/>
            <w:vAlign w:val="center"/>
          </w:tcPr>
          <w:p w:rsidR="00D70BA2" w:rsidRDefault="000744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合计价</w:t>
            </w:r>
          </w:p>
        </w:tc>
        <w:tc>
          <w:tcPr>
            <w:tcW w:w="2977" w:type="dxa"/>
            <w:vAlign w:val="center"/>
          </w:tcPr>
          <w:p w:rsidR="00D70BA2" w:rsidRDefault="000744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</w:tr>
      <w:tr w:rsidR="00D70BA2">
        <w:trPr>
          <w:trHeight w:val="2363"/>
          <w:jc w:val="center"/>
        </w:trPr>
        <w:tc>
          <w:tcPr>
            <w:tcW w:w="1453" w:type="dxa"/>
            <w:vAlign w:val="center"/>
          </w:tcPr>
          <w:p w:rsidR="00D70BA2" w:rsidRDefault="000744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配置专用袋</w:t>
            </w:r>
          </w:p>
        </w:tc>
        <w:tc>
          <w:tcPr>
            <w:tcW w:w="2268" w:type="dxa"/>
            <w:vAlign w:val="center"/>
          </w:tcPr>
          <w:p w:rsidR="00D70BA2" w:rsidRDefault="000744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47.5cm*39.5cm</w:t>
            </w:r>
          </w:p>
          <w:p w:rsidR="00D70BA2" w:rsidRDefault="00D70BA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70BA2" w:rsidRDefault="000744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卷</w:t>
            </w:r>
          </w:p>
        </w:tc>
        <w:tc>
          <w:tcPr>
            <w:tcW w:w="1164" w:type="dxa"/>
            <w:vAlign w:val="center"/>
          </w:tcPr>
          <w:p w:rsidR="00D70BA2" w:rsidRDefault="000744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卷</w:t>
            </w:r>
          </w:p>
        </w:tc>
        <w:tc>
          <w:tcPr>
            <w:tcW w:w="1164" w:type="dxa"/>
            <w:vAlign w:val="center"/>
          </w:tcPr>
          <w:p w:rsidR="00D70BA2" w:rsidRDefault="00D70BA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D70BA2" w:rsidRDefault="00D70BA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70BA2" w:rsidRDefault="000744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</w:rPr>
              <w:drawing>
                <wp:inline distT="0" distB="0" distL="114300" distR="114300">
                  <wp:extent cx="1154430" cy="1511935"/>
                  <wp:effectExtent l="0" t="0" r="7620" b="12065"/>
                  <wp:docPr id="31" name="图片 4" descr="4efd39557fc60f62fd37e69da85dc9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4" descr="4efd39557fc60f62fd37e69da85dc9a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430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BA2">
        <w:trPr>
          <w:trHeight w:val="2211"/>
          <w:jc w:val="center"/>
        </w:trPr>
        <w:tc>
          <w:tcPr>
            <w:tcW w:w="1453" w:type="dxa"/>
            <w:vAlign w:val="center"/>
          </w:tcPr>
          <w:p w:rsidR="00D70BA2" w:rsidRDefault="000744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避光袋</w:t>
            </w:r>
          </w:p>
        </w:tc>
        <w:tc>
          <w:tcPr>
            <w:tcW w:w="2268" w:type="dxa"/>
            <w:vAlign w:val="center"/>
          </w:tcPr>
          <w:p w:rsidR="00D70BA2" w:rsidRDefault="000744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22cm*14cm</w:t>
            </w:r>
          </w:p>
          <w:p w:rsidR="00D70BA2" w:rsidRDefault="00D70BA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D70BA2" w:rsidRDefault="000744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50/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扎</w:t>
            </w:r>
          </w:p>
        </w:tc>
        <w:tc>
          <w:tcPr>
            <w:tcW w:w="1164" w:type="dxa"/>
            <w:vAlign w:val="center"/>
          </w:tcPr>
          <w:p w:rsidR="00D70BA2" w:rsidRDefault="000744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扎</w:t>
            </w:r>
          </w:p>
        </w:tc>
        <w:tc>
          <w:tcPr>
            <w:tcW w:w="1164" w:type="dxa"/>
            <w:vAlign w:val="center"/>
          </w:tcPr>
          <w:p w:rsidR="00D70BA2" w:rsidRDefault="00D70BA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D70BA2" w:rsidRDefault="00D70BA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70BA2" w:rsidRDefault="000744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</w:rPr>
              <w:drawing>
                <wp:inline distT="0" distB="0" distL="114300" distR="114300">
                  <wp:extent cx="1265555" cy="1247775"/>
                  <wp:effectExtent l="0" t="0" r="10795" b="9525"/>
                  <wp:docPr id="32" name="图片 3" descr="6f1ed80613eab11343f9ea5b6f80b7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" descr="6f1ed80613eab11343f9ea5b6f80b7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BA2">
        <w:trPr>
          <w:trHeight w:val="2758"/>
          <w:jc w:val="center"/>
        </w:trPr>
        <w:tc>
          <w:tcPr>
            <w:tcW w:w="1453" w:type="dxa"/>
            <w:vAlign w:val="center"/>
          </w:tcPr>
          <w:p w:rsidR="00D70BA2" w:rsidRDefault="000744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热敏贴片</w:t>
            </w:r>
          </w:p>
        </w:tc>
        <w:tc>
          <w:tcPr>
            <w:tcW w:w="2268" w:type="dxa"/>
            <w:vAlign w:val="center"/>
          </w:tcPr>
          <w:p w:rsidR="00D70BA2" w:rsidRDefault="000744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70mm*80mm</w:t>
            </w:r>
          </w:p>
          <w:p w:rsidR="00D70BA2" w:rsidRDefault="000744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</w:rPr>
              <w:drawing>
                <wp:inline distT="0" distB="0" distL="114300" distR="114300">
                  <wp:extent cx="1056005" cy="1334135"/>
                  <wp:effectExtent l="0" t="0" r="10795" b="18415"/>
                  <wp:docPr id="33" name="图片 7" descr="微信图片_20220620164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7" descr="微信图片_2022062016460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005" cy="133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" w:type="dxa"/>
            <w:vAlign w:val="center"/>
          </w:tcPr>
          <w:p w:rsidR="00D70BA2" w:rsidRDefault="000744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卷</w:t>
            </w:r>
          </w:p>
        </w:tc>
        <w:tc>
          <w:tcPr>
            <w:tcW w:w="1164" w:type="dxa"/>
            <w:vAlign w:val="center"/>
          </w:tcPr>
          <w:p w:rsidR="00D70BA2" w:rsidRDefault="00D70BA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D70BA2" w:rsidRDefault="00D70BA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70BA2" w:rsidRDefault="000744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</w:rPr>
              <w:drawing>
                <wp:inline distT="0" distB="0" distL="114300" distR="114300">
                  <wp:extent cx="1219200" cy="1394460"/>
                  <wp:effectExtent l="0" t="0" r="0" b="15240"/>
                  <wp:docPr id="34" name="图片 5" descr="微信图片_20220620164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5" descr="微信图片_2022062016454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0BA2" w:rsidRDefault="000744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贴签机内径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8CM</w:t>
            </w:r>
          </w:p>
        </w:tc>
      </w:tr>
      <w:tr w:rsidR="00D70BA2">
        <w:trPr>
          <w:trHeight w:val="1593"/>
          <w:jc w:val="center"/>
        </w:trPr>
        <w:tc>
          <w:tcPr>
            <w:tcW w:w="1453" w:type="dxa"/>
            <w:vAlign w:val="center"/>
          </w:tcPr>
          <w:p w:rsidR="00D70BA2" w:rsidRDefault="000744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热敏贴片</w:t>
            </w:r>
          </w:p>
        </w:tc>
        <w:tc>
          <w:tcPr>
            <w:tcW w:w="2268" w:type="dxa"/>
            <w:vAlign w:val="center"/>
          </w:tcPr>
          <w:p w:rsidR="00D70BA2" w:rsidRDefault="000744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70mm*80mm</w:t>
            </w:r>
          </w:p>
          <w:p w:rsidR="00D70BA2" w:rsidRDefault="000744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</w:rPr>
              <w:drawing>
                <wp:inline distT="0" distB="0" distL="114300" distR="114300">
                  <wp:extent cx="1056005" cy="1334135"/>
                  <wp:effectExtent l="0" t="0" r="10795" b="18415"/>
                  <wp:docPr id="35" name="图片 13" descr="微信图片_20220620164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13" descr="微信图片_2022062016460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005" cy="133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" w:type="dxa"/>
            <w:vAlign w:val="center"/>
          </w:tcPr>
          <w:p w:rsidR="00D70BA2" w:rsidRDefault="000744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3000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卷</w:t>
            </w:r>
          </w:p>
        </w:tc>
        <w:tc>
          <w:tcPr>
            <w:tcW w:w="1164" w:type="dxa"/>
            <w:vAlign w:val="center"/>
          </w:tcPr>
          <w:p w:rsidR="00D70BA2" w:rsidRDefault="00D70BA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D70BA2" w:rsidRDefault="00D70BA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70BA2" w:rsidRDefault="000744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</w:rPr>
              <w:drawing>
                <wp:inline distT="0" distB="0" distL="114300" distR="114300">
                  <wp:extent cx="1219200" cy="1402715"/>
                  <wp:effectExtent l="0" t="0" r="0" b="6985"/>
                  <wp:docPr id="36" name="图片 6" descr="微信图片_20220620164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6" descr="微信图片_2022062016455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0BA2" w:rsidRDefault="000744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打印机内径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4CM</w:t>
            </w:r>
          </w:p>
        </w:tc>
      </w:tr>
      <w:tr w:rsidR="00D70BA2">
        <w:trPr>
          <w:trHeight w:val="1028"/>
          <w:jc w:val="center"/>
        </w:trPr>
        <w:tc>
          <w:tcPr>
            <w:tcW w:w="10142" w:type="dxa"/>
            <w:gridSpan w:val="6"/>
            <w:vAlign w:val="center"/>
          </w:tcPr>
          <w:p w:rsidR="00D70BA2" w:rsidRDefault="000744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总预算：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元</w:t>
            </w:r>
          </w:p>
        </w:tc>
      </w:tr>
    </w:tbl>
    <w:p w:rsidR="00D70BA2" w:rsidRDefault="00D70BA2">
      <w:pPr>
        <w:widowControl/>
        <w:ind w:left="720"/>
        <w:rPr>
          <w:bCs/>
          <w:sz w:val="28"/>
          <w:szCs w:val="28"/>
        </w:rPr>
      </w:pPr>
    </w:p>
    <w:p w:rsidR="00D70BA2" w:rsidRDefault="000744FD">
      <w:pPr>
        <w:widowControl/>
        <w:jc w:val="left"/>
        <w:rPr>
          <w:rFonts w:hint="eastAsia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rFonts w:hint="eastAsia"/>
          <w:bCs/>
          <w:sz w:val="28"/>
          <w:szCs w:val="28"/>
        </w:rPr>
        <w:lastRenderedPageBreak/>
        <w:t>品目</w:t>
      </w:r>
      <w:r w:rsidR="009D7BF1">
        <w:rPr>
          <w:rFonts w:hint="eastAsia"/>
          <w:bCs/>
          <w:sz w:val="28"/>
          <w:szCs w:val="28"/>
        </w:rPr>
        <w:t>二</w:t>
      </w:r>
      <w:r>
        <w:rPr>
          <w:rFonts w:hint="eastAsia"/>
          <w:bCs/>
          <w:sz w:val="28"/>
          <w:szCs w:val="28"/>
        </w:rPr>
        <w:t>：</w:t>
      </w:r>
      <w:r w:rsidR="009D7BF1">
        <w:rPr>
          <w:bCs/>
          <w:sz w:val="28"/>
          <w:szCs w:val="28"/>
        </w:rPr>
        <w:t xml:space="preserve"> </w:t>
      </w:r>
      <w:r w:rsidR="009D7BF1" w:rsidRPr="009D7BF1">
        <w:rPr>
          <w:rFonts w:hint="eastAsia"/>
          <w:bCs/>
          <w:sz w:val="28"/>
          <w:szCs w:val="28"/>
        </w:rPr>
        <w:t>汇流排项目</w:t>
      </w:r>
    </w:p>
    <w:p w:rsidR="009D7BF1" w:rsidRDefault="009D7BF1" w:rsidP="009D7BF1">
      <w:pPr>
        <w:pStyle w:val="a0"/>
        <w:rPr>
          <w:rFonts w:hint="eastAsia"/>
        </w:rPr>
      </w:pPr>
    </w:p>
    <w:tbl>
      <w:tblPr>
        <w:tblW w:w="9084" w:type="dxa"/>
        <w:tblInd w:w="96" w:type="dxa"/>
        <w:tblLayout w:type="fixed"/>
        <w:tblLook w:val="04A0"/>
      </w:tblPr>
      <w:tblGrid>
        <w:gridCol w:w="613"/>
        <w:gridCol w:w="2660"/>
        <w:gridCol w:w="1842"/>
        <w:gridCol w:w="1134"/>
        <w:gridCol w:w="993"/>
        <w:gridCol w:w="1842"/>
      </w:tblGrid>
      <w:tr w:rsidR="00C973F2" w:rsidTr="00C973F2">
        <w:trPr>
          <w:trHeight w:val="94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973F2" w:rsidTr="00C973F2">
        <w:trPr>
          <w:trHeight w:val="113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自动汇流排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30*30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973F2" w:rsidTr="00C973F2">
        <w:trPr>
          <w:trHeight w:val="113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自动汇流排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17*17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973F2" w:rsidTr="00C973F2">
        <w:trPr>
          <w:trHeight w:val="113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数显远传一级自动切换控制台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氧气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3F2" w:rsidRDefault="00C973F2" w:rsidP="00574F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全自动切换、远传</w:t>
            </w:r>
          </w:p>
        </w:tc>
      </w:tr>
      <w:tr w:rsidR="00C973F2" w:rsidTr="00C973F2">
        <w:trPr>
          <w:trHeight w:val="113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全自动切换报警系统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3F2" w:rsidRDefault="00C973F2" w:rsidP="00574F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973F2" w:rsidTr="00C973F2">
        <w:trPr>
          <w:trHeight w:val="113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手机APP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手机APP远程监测</w:t>
            </w:r>
          </w:p>
        </w:tc>
      </w:tr>
      <w:tr w:rsidR="00C973F2" w:rsidTr="00C973F2">
        <w:trPr>
          <w:trHeight w:val="113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声光报警器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973F2" w:rsidTr="00C973F2">
        <w:trPr>
          <w:trHeight w:val="113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φ75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973F2" w:rsidTr="00C973F2">
        <w:trPr>
          <w:trHeight w:val="113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φ25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973F2" w:rsidTr="00C973F2">
        <w:trPr>
          <w:trHeight w:val="113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三片式阀门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φ25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973F2" w:rsidTr="00C973F2">
        <w:trPr>
          <w:trHeight w:val="113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铜、不锈钢等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配品、配件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973F2" w:rsidTr="00C973F2">
        <w:trPr>
          <w:trHeight w:val="1134"/>
        </w:trPr>
        <w:tc>
          <w:tcPr>
            <w:tcW w:w="9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3F2" w:rsidRDefault="00C973F2" w:rsidP="00574F7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预算总价约（人民币）: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壹拾伍万伍仟肆佰捌拾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元整。（￥：155480.00）</w:t>
            </w:r>
          </w:p>
        </w:tc>
      </w:tr>
    </w:tbl>
    <w:p w:rsidR="009D7BF1" w:rsidRPr="009D7BF1" w:rsidRDefault="009D7BF1" w:rsidP="009D7BF1">
      <w:pPr>
        <w:pStyle w:val="a0"/>
        <w:sectPr w:rsidR="009D7BF1" w:rsidRPr="009D7BF1">
          <w:pgSz w:w="11906" w:h="16838"/>
          <w:pgMar w:top="567" w:right="1134" w:bottom="567" w:left="1134" w:header="851" w:footer="992" w:gutter="0"/>
          <w:cols w:space="425"/>
          <w:docGrid w:type="lines" w:linePitch="312"/>
        </w:sectPr>
      </w:pPr>
    </w:p>
    <w:p w:rsidR="00D70BA2" w:rsidRDefault="000744FD">
      <w:pPr>
        <w:spacing w:line="380" w:lineRule="exact"/>
        <w:rPr>
          <w:rFonts w:ascii="黑体" w:eastAsia="黑体" w:hAnsi="宋体"/>
          <w:color w:val="333333"/>
          <w:sz w:val="28"/>
          <w:szCs w:val="28"/>
        </w:rPr>
      </w:pPr>
      <w:r>
        <w:rPr>
          <w:rFonts w:hint="eastAsia"/>
          <w:bCs/>
          <w:sz w:val="28"/>
          <w:szCs w:val="28"/>
        </w:rPr>
        <w:lastRenderedPageBreak/>
        <w:t>品目</w:t>
      </w:r>
      <w:r w:rsidR="009D7BF1">
        <w:rPr>
          <w:rFonts w:hint="eastAsia"/>
          <w:bCs/>
          <w:sz w:val="28"/>
          <w:szCs w:val="28"/>
        </w:rPr>
        <w:t>三</w:t>
      </w:r>
      <w:r>
        <w:rPr>
          <w:rFonts w:hint="eastAsia"/>
          <w:bCs/>
          <w:sz w:val="28"/>
          <w:szCs w:val="28"/>
        </w:rPr>
        <w:t>：</w:t>
      </w:r>
      <w:r>
        <w:rPr>
          <w:rFonts w:ascii="黑体" w:eastAsia="黑体" w:hAnsi="宋体" w:hint="eastAsia"/>
          <w:b/>
          <w:color w:val="333333"/>
          <w:sz w:val="28"/>
          <w:szCs w:val="28"/>
        </w:rPr>
        <w:t>医用臭氧治疗</w:t>
      </w:r>
      <w:proofErr w:type="gramStart"/>
      <w:r>
        <w:rPr>
          <w:rFonts w:ascii="黑体" w:eastAsia="黑体" w:hAnsi="宋体" w:hint="eastAsia"/>
          <w:b/>
          <w:color w:val="333333"/>
          <w:sz w:val="28"/>
          <w:szCs w:val="28"/>
        </w:rPr>
        <w:t>仪技术</w:t>
      </w:r>
      <w:proofErr w:type="gramEnd"/>
      <w:r>
        <w:rPr>
          <w:rFonts w:ascii="黑体" w:eastAsia="黑体" w:hAnsi="宋体" w:hint="eastAsia"/>
          <w:b/>
          <w:color w:val="333333"/>
          <w:sz w:val="28"/>
          <w:szCs w:val="28"/>
        </w:rPr>
        <w:t>参数特点：</w:t>
      </w:r>
    </w:p>
    <w:p w:rsidR="00D70BA2" w:rsidRDefault="00D70BA2">
      <w:pPr>
        <w:spacing w:line="380" w:lineRule="exact"/>
        <w:rPr>
          <w:rFonts w:ascii="新宋体" w:eastAsia="新宋体" w:hAnsi="新宋体" w:cs="新宋体"/>
          <w:b/>
          <w:color w:val="333333"/>
          <w:sz w:val="28"/>
          <w:szCs w:val="28"/>
        </w:rPr>
      </w:pPr>
    </w:p>
    <w:p w:rsidR="00D70BA2" w:rsidRDefault="000744FD">
      <w:pPr>
        <w:spacing w:line="380" w:lineRule="exact"/>
        <w:rPr>
          <w:rFonts w:ascii="新宋体" w:eastAsia="新宋体" w:hAnsi="新宋体" w:cs="新宋体"/>
          <w:b/>
          <w:color w:val="333333"/>
          <w:sz w:val="24"/>
        </w:rPr>
      </w:pPr>
      <w:r>
        <w:rPr>
          <w:rFonts w:ascii="新宋体" w:eastAsia="新宋体" w:hAnsi="新宋体" w:cs="新宋体" w:hint="eastAsia"/>
          <w:b/>
          <w:color w:val="333333"/>
          <w:sz w:val="24"/>
        </w:rPr>
        <w:t>技术参数</w:t>
      </w:r>
    </w:p>
    <w:p w:rsidR="00D70BA2" w:rsidRDefault="000744FD">
      <w:pPr>
        <w:spacing w:line="380" w:lineRule="exact"/>
        <w:jc w:val="left"/>
        <w:rPr>
          <w:rFonts w:ascii="新宋体" w:eastAsia="新宋体" w:hAnsi="新宋体" w:cs="新宋体"/>
          <w:bCs/>
          <w:color w:val="333333"/>
          <w:sz w:val="24"/>
        </w:rPr>
      </w:pPr>
      <w:r>
        <w:rPr>
          <w:rFonts w:ascii="新宋体" w:eastAsia="新宋体" w:hAnsi="新宋体" w:cs="新宋体" w:hint="eastAsia"/>
          <w:bCs/>
          <w:color w:val="333333"/>
          <w:sz w:val="24"/>
        </w:rPr>
        <w:t>1.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电源电压：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AC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 xml:space="preserve"> 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220V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 xml:space="preserve"> 50H</w:t>
      </w:r>
      <w:r>
        <w:rPr>
          <w:rFonts w:ascii="新宋体" w:eastAsia="新宋体" w:hAnsi="新宋体" w:cs="新宋体" w:hint="eastAsia"/>
          <w:bCs/>
          <w:color w:val="333333"/>
          <w:sz w:val="24"/>
          <w:vertAlign w:val="subscript"/>
        </w:rPr>
        <w:t xml:space="preserve">Z 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 xml:space="preserve">              2.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输入氧气压力：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100-150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 xml:space="preserve">kPa             </w:t>
      </w:r>
    </w:p>
    <w:p w:rsidR="00D70BA2" w:rsidRDefault="000744FD">
      <w:pPr>
        <w:spacing w:line="380" w:lineRule="exact"/>
        <w:jc w:val="left"/>
        <w:rPr>
          <w:rFonts w:ascii="新宋体" w:eastAsia="新宋体" w:hAnsi="新宋体" w:cs="新宋体"/>
          <w:bCs/>
          <w:color w:val="333333"/>
          <w:sz w:val="24"/>
        </w:rPr>
      </w:pPr>
      <w:r>
        <w:rPr>
          <w:rFonts w:ascii="新宋体" w:eastAsia="新宋体" w:hAnsi="新宋体" w:cs="新宋体" w:hint="eastAsia"/>
          <w:bCs/>
          <w:color w:val="333333"/>
          <w:sz w:val="24"/>
        </w:rPr>
        <w:t>3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.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功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 xml:space="preserve">   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率：≤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150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 xml:space="preserve">VA  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 xml:space="preserve">        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 xml:space="preserve">         4.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输出臭氧浓度：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5-80mg/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L</w:t>
      </w:r>
    </w:p>
    <w:p w:rsidR="00D70BA2" w:rsidRDefault="000744FD">
      <w:pPr>
        <w:spacing w:line="380" w:lineRule="exact"/>
        <w:jc w:val="left"/>
        <w:rPr>
          <w:rFonts w:ascii="新宋体" w:eastAsia="新宋体" w:hAnsi="新宋体" w:cs="新宋体"/>
          <w:bCs/>
          <w:color w:val="333333"/>
          <w:sz w:val="24"/>
        </w:rPr>
      </w:pPr>
      <w:r>
        <w:rPr>
          <w:rFonts w:ascii="新宋体" w:eastAsia="新宋体" w:hAnsi="新宋体" w:cs="新宋体" w:hint="eastAsia"/>
          <w:bCs/>
          <w:color w:val="333333"/>
          <w:sz w:val="24"/>
        </w:rPr>
        <w:t>5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.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保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 xml:space="preserve"> 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险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 xml:space="preserve"> 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丝：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T2AL250V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 xml:space="preserve"> 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 xml:space="preserve">           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 xml:space="preserve">     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 xml:space="preserve"> 6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.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臭氧水混合罐容积：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50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 xml:space="preserve">0mL   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 xml:space="preserve">      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 xml:space="preserve">      </w:t>
      </w:r>
    </w:p>
    <w:p w:rsidR="00D70BA2" w:rsidRDefault="000744FD">
      <w:pPr>
        <w:spacing w:line="380" w:lineRule="exact"/>
        <w:jc w:val="left"/>
        <w:rPr>
          <w:rFonts w:ascii="新宋体" w:eastAsia="新宋体" w:hAnsi="新宋体" w:cs="新宋体"/>
          <w:bCs/>
          <w:color w:val="333333"/>
          <w:sz w:val="24"/>
        </w:rPr>
      </w:pPr>
      <w:r>
        <w:rPr>
          <w:rFonts w:ascii="新宋体" w:eastAsia="新宋体" w:hAnsi="新宋体" w:cs="新宋体" w:hint="eastAsia"/>
          <w:bCs/>
          <w:color w:val="333333"/>
          <w:sz w:val="24"/>
        </w:rPr>
        <w:t>7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.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工作温度：＋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5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℃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-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＋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40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℃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 xml:space="preserve">              8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.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臭氧水浓度：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≥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30mg/L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 xml:space="preserve">              </w:t>
      </w:r>
    </w:p>
    <w:p w:rsidR="00D70BA2" w:rsidRDefault="000744FD">
      <w:pPr>
        <w:spacing w:line="380" w:lineRule="exact"/>
        <w:jc w:val="left"/>
        <w:rPr>
          <w:rFonts w:ascii="新宋体" w:eastAsia="新宋体" w:hAnsi="新宋体" w:cs="新宋体"/>
          <w:bCs/>
          <w:color w:val="333333"/>
          <w:sz w:val="24"/>
        </w:rPr>
      </w:pPr>
      <w:r>
        <w:rPr>
          <w:rFonts w:ascii="新宋体" w:eastAsia="新宋体" w:hAnsi="新宋体" w:cs="新宋体" w:hint="eastAsia"/>
          <w:bCs/>
          <w:color w:val="333333"/>
          <w:sz w:val="24"/>
        </w:rPr>
        <w:t>9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.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相对湿度：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30-80%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（无冷凝）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 xml:space="preserve">    </w:t>
      </w:r>
      <w:r>
        <w:rPr>
          <w:rFonts w:ascii="新宋体" w:eastAsia="新宋体" w:hAnsi="新宋体" w:cs="新宋体" w:hint="eastAsia"/>
          <w:bCs/>
          <w:color w:val="333333"/>
          <w:sz w:val="24"/>
          <w:vertAlign w:val="subscript"/>
        </w:rPr>
        <w:t xml:space="preserve"> 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 xml:space="preserve">     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1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0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.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臭氧油混合罐容积：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200mL</w:t>
      </w:r>
    </w:p>
    <w:p w:rsidR="00D70BA2" w:rsidRDefault="000744FD">
      <w:pPr>
        <w:spacing w:line="380" w:lineRule="exact"/>
        <w:jc w:val="left"/>
        <w:rPr>
          <w:rFonts w:ascii="新宋体" w:eastAsia="新宋体" w:hAnsi="新宋体" w:cs="新宋体"/>
          <w:bCs/>
          <w:color w:val="333333"/>
          <w:sz w:val="24"/>
        </w:rPr>
      </w:pPr>
      <w:r>
        <w:rPr>
          <w:rFonts w:ascii="新宋体" w:eastAsia="新宋体" w:hAnsi="新宋体" w:cs="新宋体" w:hint="eastAsia"/>
          <w:bCs/>
          <w:color w:val="333333"/>
          <w:sz w:val="24"/>
        </w:rPr>
        <w:t>11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.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输入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氧气流量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范围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：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0.5-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1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.5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Ｌ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/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M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in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 xml:space="preserve">    12.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臭氧油络合浓度：≥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70g/L</w:t>
      </w:r>
    </w:p>
    <w:p w:rsidR="00D70BA2" w:rsidRDefault="000744FD">
      <w:pPr>
        <w:spacing w:line="380" w:lineRule="exact"/>
        <w:jc w:val="left"/>
        <w:rPr>
          <w:rFonts w:ascii="新宋体" w:eastAsia="新宋体" w:hAnsi="新宋体" w:cs="新宋体"/>
          <w:bCs/>
          <w:color w:val="333333"/>
          <w:sz w:val="24"/>
        </w:rPr>
      </w:pPr>
      <w:r>
        <w:rPr>
          <w:rFonts w:ascii="新宋体" w:eastAsia="新宋体" w:hAnsi="新宋体" w:cs="新宋体" w:hint="eastAsia"/>
          <w:bCs/>
          <w:color w:val="333333"/>
          <w:sz w:val="24"/>
        </w:rPr>
        <w:t>13.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浓度显示误差：≤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5%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（最大浓度）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 xml:space="preserve">     14.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连续输出浓度：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5-80mg/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L</w:t>
      </w:r>
    </w:p>
    <w:p w:rsidR="00D70BA2" w:rsidRDefault="000744FD">
      <w:pPr>
        <w:spacing w:line="380" w:lineRule="exact"/>
        <w:jc w:val="left"/>
        <w:rPr>
          <w:rFonts w:ascii="新宋体" w:eastAsia="新宋体" w:hAnsi="新宋体" w:cs="新宋体"/>
          <w:bCs/>
          <w:color w:val="333333"/>
          <w:sz w:val="24"/>
        </w:rPr>
      </w:pPr>
      <w:r>
        <w:rPr>
          <w:rFonts w:ascii="新宋体" w:eastAsia="新宋体" w:hAnsi="新宋体" w:cs="新宋体" w:hint="eastAsia"/>
          <w:bCs/>
          <w:color w:val="333333"/>
          <w:sz w:val="24"/>
        </w:rPr>
        <w:t>15.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连续输出臭氧气体体积：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 xml:space="preserve">10-3000mL     </w:t>
      </w:r>
    </w:p>
    <w:p w:rsidR="00D70BA2" w:rsidRDefault="000744FD">
      <w:pPr>
        <w:spacing w:line="380" w:lineRule="exact"/>
        <w:jc w:val="left"/>
        <w:rPr>
          <w:rFonts w:ascii="新宋体" w:eastAsia="新宋体" w:hAnsi="新宋体" w:cs="新宋体"/>
          <w:bCs/>
          <w:color w:val="333333"/>
          <w:sz w:val="24"/>
        </w:rPr>
      </w:pPr>
      <w:r>
        <w:rPr>
          <w:rFonts w:ascii="新宋体" w:eastAsia="新宋体" w:hAnsi="新宋体" w:cs="新宋体" w:hint="eastAsia"/>
          <w:bCs/>
          <w:color w:val="333333"/>
          <w:sz w:val="24"/>
        </w:rPr>
        <w:t>1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6.</w:t>
      </w:r>
      <w:r>
        <w:rPr>
          <w:rFonts w:ascii="新宋体" w:eastAsia="新宋体" w:hAnsi="新宋体" w:cs="新宋体" w:hint="eastAsia"/>
          <w:bCs/>
          <w:color w:val="333333"/>
          <w:sz w:val="24"/>
        </w:rPr>
        <w:t>三类注册证，治疗疼痛类疾病及其他疾病</w:t>
      </w:r>
    </w:p>
    <w:p w:rsidR="00D70BA2" w:rsidRDefault="00D70BA2">
      <w:pPr>
        <w:tabs>
          <w:tab w:val="left" w:pos="2820"/>
        </w:tabs>
        <w:spacing w:line="380" w:lineRule="exact"/>
        <w:ind w:left="470" w:hangingChars="196" w:hanging="470"/>
        <w:rPr>
          <w:rFonts w:ascii="新宋体" w:eastAsia="新宋体" w:hAnsi="新宋体" w:cs="新宋体"/>
          <w:bCs/>
          <w:color w:val="333333"/>
          <w:sz w:val="24"/>
        </w:rPr>
      </w:pPr>
    </w:p>
    <w:p w:rsidR="00D70BA2" w:rsidRDefault="000744FD">
      <w:pPr>
        <w:tabs>
          <w:tab w:val="left" w:pos="1590"/>
        </w:tabs>
        <w:spacing w:line="380" w:lineRule="exact"/>
        <w:rPr>
          <w:rFonts w:ascii="新宋体" w:eastAsia="新宋体" w:hAnsi="新宋体" w:cs="新宋体"/>
          <w:color w:val="333333"/>
          <w:sz w:val="24"/>
        </w:rPr>
      </w:pPr>
      <w:r>
        <w:rPr>
          <w:rFonts w:ascii="新宋体" w:eastAsia="新宋体" w:hAnsi="新宋体" w:cs="新宋体" w:hint="eastAsia"/>
          <w:b/>
          <w:color w:val="333333"/>
          <w:sz w:val="24"/>
        </w:rPr>
        <w:t>技术特点</w:t>
      </w:r>
      <w:r>
        <w:rPr>
          <w:rFonts w:ascii="新宋体" w:eastAsia="新宋体" w:hAnsi="新宋体" w:cs="新宋体" w:hint="eastAsia"/>
          <w:b/>
          <w:color w:val="333333"/>
          <w:sz w:val="24"/>
        </w:rPr>
        <w:tab/>
      </w:r>
    </w:p>
    <w:p w:rsidR="00D70BA2" w:rsidRDefault="000744FD">
      <w:pPr>
        <w:spacing w:line="380" w:lineRule="exact"/>
        <w:rPr>
          <w:rFonts w:ascii="新宋体" w:eastAsia="新宋体" w:hAnsi="新宋体" w:cs="新宋体"/>
          <w:color w:val="333333"/>
          <w:sz w:val="24"/>
        </w:rPr>
      </w:pPr>
      <w:r>
        <w:rPr>
          <w:rFonts w:ascii="新宋体" w:eastAsia="新宋体" w:hAnsi="新宋体" w:cs="新宋体" w:hint="eastAsia"/>
          <w:color w:val="333333"/>
          <w:sz w:val="24"/>
        </w:rPr>
        <w:t>1</w:t>
      </w:r>
      <w:r>
        <w:rPr>
          <w:rFonts w:ascii="新宋体" w:eastAsia="新宋体" w:hAnsi="新宋体" w:cs="新宋体" w:hint="eastAsia"/>
          <w:color w:val="333333"/>
          <w:sz w:val="24"/>
        </w:rPr>
        <w:t>．彩色触摸屏技术，各种操作手指点触即可实现，制取臭氧</w:t>
      </w:r>
      <w:r>
        <w:rPr>
          <w:rFonts w:ascii="新宋体" w:eastAsia="新宋体" w:hAnsi="新宋体" w:cs="新宋体" w:hint="eastAsia"/>
          <w:color w:val="333333"/>
          <w:sz w:val="24"/>
        </w:rPr>
        <w:t>气体</w:t>
      </w:r>
      <w:r>
        <w:rPr>
          <w:rFonts w:ascii="新宋体" w:eastAsia="新宋体" w:hAnsi="新宋体" w:cs="新宋体" w:hint="eastAsia"/>
          <w:color w:val="333333"/>
          <w:sz w:val="24"/>
        </w:rPr>
        <w:t>浓度精确到以</w:t>
      </w:r>
      <w:r>
        <w:rPr>
          <w:rFonts w:ascii="新宋体" w:eastAsia="新宋体" w:hAnsi="新宋体" w:cs="新宋体" w:hint="eastAsia"/>
          <w:color w:val="333333"/>
          <w:sz w:val="24"/>
        </w:rPr>
        <w:t>0.1mg/L</w:t>
      </w:r>
      <w:r>
        <w:rPr>
          <w:rFonts w:ascii="新宋体" w:eastAsia="新宋体" w:hAnsi="新宋体" w:cs="新宋体" w:hint="eastAsia"/>
          <w:color w:val="333333"/>
          <w:sz w:val="24"/>
        </w:rPr>
        <w:t>单位。</w:t>
      </w:r>
    </w:p>
    <w:p w:rsidR="00D70BA2" w:rsidRDefault="000744FD">
      <w:pPr>
        <w:spacing w:line="380" w:lineRule="exact"/>
        <w:rPr>
          <w:rFonts w:ascii="新宋体" w:eastAsia="新宋体" w:hAnsi="新宋体" w:cs="新宋体"/>
          <w:color w:val="333333"/>
          <w:sz w:val="24"/>
        </w:rPr>
      </w:pPr>
      <w:r>
        <w:rPr>
          <w:rFonts w:ascii="新宋体" w:eastAsia="新宋体" w:hAnsi="新宋体" w:cs="新宋体" w:hint="eastAsia"/>
          <w:color w:val="333333"/>
          <w:sz w:val="24"/>
        </w:rPr>
        <w:t>2</w:t>
      </w:r>
      <w:r>
        <w:rPr>
          <w:rFonts w:ascii="新宋体" w:eastAsia="新宋体" w:hAnsi="新宋体" w:cs="新宋体" w:hint="eastAsia"/>
          <w:color w:val="333333"/>
          <w:sz w:val="24"/>
        </w:rPr>
        <w:t>．通过显示屏中文提示，指导使用者进行操作，设定浓度值、浓度实测值、温度值、报警提示等参数，实时同步显示。</w:t>
      </w:r>
    </w:p>
    <w:p w:rsidR="00D70BA2" w:rsidRDefault="000744FD">
      <w:pPr>
        <w:spacing w:line="380" w:lineRule="exact"/>
        <w:rPr>
          <w:rFonts w:ascii="新宋体" w:eastAsia="新宋体" w:hAnsi="新宋体" w:cs="新宋体"/>
          <w:color w:val="333333"/>
          <w:sz w:val="24"/>
        </w:rPr>
      </w:pPr>
      <w:r>
        <w:rPr>
          <w:rFonts w:ascii="新宋体" w:eastAsia="新宋体" w:hAnsi="新宋体" w:cs="新宋体" w:hint="eastAsia"/>
          <w:color w:val="333333"/>
          <w:sz w:val="24"/>
        </w:rPr>
        <w:t>3</w:t>
      </w:r>
      <w:r>
        <w:rPr>
          <w:rFonts w:ascii="新宋体" w:eastAsia="新宋体" w:hAnsi="新宋体" w:cs="新宋体" w:hint="eastAsia"/>
          <w:color w:val="333333"/>
          <w:sz w:val="24"/>
        </w:rPr>
        <w:t>．具备温度传感器，确保设备在安全合理状况下运作。</w:t>
      </w:r>
    </w:p>
    <w:p w:rsidR="00D70BA2" w:rsidRDefault="000744FD">
      <w:pPr>
        <w:spacing w:line="380" w:lineRule="exact"/>
        <w:rPr>
          <w:rFonts w:ascii="新宋体" w:eastAsia="新宋体" w:hAnsi="新宋体" w:cs="新宋体"/>
          <w:color w:val="333333"/>
          <w:sz w:val="24"/>
        </w:rPr>
      </w:pPr>
      <w:r>
        <w:rPr>
          <w:rFonts w:ascii="新宋体" w:eastAsia="新宋体" w:hAnsi="新宋体" w:cs="新宋体" w:hint="eastAsia"/>
          <w:color w:val="333333"/>
          <w:sz w:val="24"/>
        </w:rPr>
        <w:t>4</w:t>
      </w:r>
      <w:r>
        <w:rPr>
          <w:rFonts w:ascii="新宋体" w:eastAsia="新宋体" w:hAnsi="新宋体" w:cs="新宋体" w:hint="eastAsia"/>
          <w:color w:val="333333"/>
          <w:sz w:val="24"/>
        </w:rPr>
        <w:t>．具有三组常用浓度快捷键，方便使用，按照治疗需要可以提前设置好三种不同的浓度值，并可根据需要连续调节浓度。</w:t>
      </w:r>
      <w:r>
        <w:rPr>
          <w:rFonts w:ascii="新宋体" w:eastAsia="新宋体" w:hAnsi="新宋体" w:cs="新宋体" w:hint="eastAsia"/>
          <w:color w:val="333333"/>
          <w:sz w:val="24"/>
        </w:rPr>
        <w:br/>
        <w:t>5</w:t>
      </w:r>
      <w:r>
        <w:rPr>
          <w:rFonts w:ascii="新宋体" w:eastAsia="新宋体" w:hAnsi="新宋体" w:cs="新宋体" w:hint="eastAsia"/>
          <w:color w:val="333333"/>
          <w:sz w:val="24"/>
        </w:rPr>
        <w:t>．开机、关机时自动消毒、自动冲洗内部管路功能，确保产生臭氧气体、臭氧水的纯度</w:t>
      </w:r>
      <w:r>
        <w:rPr>
          <w:rFonts w:ascii="新宋体" w:eastAsia="新宋体" w:hAnsi="新宋体" w:cs="新宋体" w:hint="eastAsia"/>
          <w:color w:val="333333"/>
          <w:sz w:val="24"/>
        </w:rPr>
        <w:br/>
        <w:t>6.</w:t>
      </w:r>
      <w:r>
        <w:rPr>
          <w:rFonts w:ascii="新宋体" w:eastAsia="新宋体" w:hAnsi="新宋体" w:cs="新宋体" w:hint="eastAsia"/>
          <w:color w:val="333333"/>
          <w:sz w:val="24"/>
        </w:rPr>
        <w:t>内置免维护型多余</w:t>
      </w:r>
      <w:proofErr w:type="gramStart"/>
      <w:r>
        <w:rPr>
          <w:rFonts w:ascii="新宋体" w:eastAsia="新宋体" w:hAnsi="新宋体" w:cs="新宋体" w:hint="eastAsia"/>
          <w:color w:val="333333"/>
          <w:sz w:val="24"/>
        </w:rPr>
        <w:t>臭氧催灭器</w:t>
      </w:r>
      <w:proofErr w:type="gramEnd"/>
      <w:r>
        <w:rPr>
          <w:rFonts w:ascii="新宋体" w:eastAsia="新宋体" w:hAnsi="新宋体" w:cs="新宋体" w:hint="eastAsia"/>
          <w:color w:val="333333"/>
          <w:sz w:val="24"/>
        </w:rPr>
        <w:t>，具备多余臭氧外循环回收分解功能，废气排放达到国家质量技术监督局制订的《室内空气中臭氧卫生标准》</w:t>
      </w:r>
      <w:r>
        <w:rPr>
          <w:rFonts w:ascii="新宋体" w:eastAsia="新宋体" w:hAnsi="新宋体" w:cs="新宋体" w:hint="eastAsia"/>
          <w:color w:val="333333"/>
          <w:sz w:val="24"/>
        </w:rPr>
        <w:t>1</w:t>
      </w:r>
      <w:r>
        <w:rPr>
          <w:rFonts w:ascii="新宋体" w:eastAsia="新宋体" w:hAnsi="新宋体" w:cs="新宋体" w:hint="eastAsia"/>
          <w:color w:val="333333"/>
          <w:sz w:val="24"/>
        </w:rPr>
        <w:t>小时最高容许度</w:t>
      </w:r>
      <w:r>
        <w:rPr>
          <w:rFonts w:ascii="新宋体" w:eastAsia="新宋体" w:hAnsi="新宋体" w:cs="新宋体" w:hint="eastAsia"/>
          <w:color w:val="333333"/>
          <w:sz w:val="24"/>
        </w:rPr>
        <w:t>0.1mg/m3</w:t>
      </w:r>
      <w:r>
        <w:rPr>
          <w:rFonts w:ascii="新宋体" w:eastAsia="新宋体" w:hAnsi="新宋体" w:cs="新宋体" w:hint="eastAsia"/>
          <w:color w:val="333333"/>
          <w:sz w:val="24"/>
        </w:rPr>
        <w:t>的安</w:t>
      </w:r>
      <w:r>
        <w:rPr>
          <w:rFonts w:ascii="新宋体" w:eastAsia="新宋体" w:hAnsi="新宋体" w:cs="新宋体" w:hint="eastAsia"/>
          <w:color w:val="333333"/>
          <w:sz w:val="24"/>
        </w:rPr>
        <w:t>全指标。</w:t>
      </w:r>
    </w:p>
    <w:p w:rsidR="00D70BA2" w:rsidRDefault="000744FD">
      <w:pPr>
        <w:spacing w:line="380" w:lineRule="exact"/>
        <w:ind w:left="360" w:hangingChars="150" w:hanging="360"/>
        <w:rPr>
          <w:rFonts w:ascii="新宋体" w:eastAsia="新宋体" w:hAnsi="新宋体" w:cs="新宋体"/>
          <w:color w:val="333333"/>
          <w:sz w:val="24"/>
        </w:rPr>
      </w:pPr>
      <w:r>
        <w:rPr>
          <w:rFonts w:ascii="新宋体" w:eastAsia="新宋体" w:hAnsi="新宋体" w:cs="新宋体" w:hint="eastAsia"/>
          <w:sz w:val="24"/>
        </w:rPr>
        <w:t>7.</w:t>
      </w:r>
      <w:r>
        <w:rPr>
          <w:rFonts w:ascii="新宋体" w:eastAsia="新宋体" w:hAnsi="新宋体" w:cs="新宋体" w:hint="eastAsia"/>
          <w:sz w:val="24"/>
        </w:rPr>
        <w:t>臭</w:t>
      </w:r>
      <w:r>
        <w:rPr>
          <w:rFonts w:ascii="新宋体" w:eastAsia="新宋体" w:hAnsi="新宋体" w:cs="新宋体" w:hint="eastAsia"/>
          <w:color w:val="333333"/>
          <w:sz w:val="24"/>
        </w:rPr>
        <w:t>氧发生器，采用钛合金基板和陶瓷平板沿面放电技术，高效长寿命</w:t>
      </w:r>
      <w:r>
        <w:rPr>
          <w:rFonts w:ascii="新宋体" w:eastAsia="新宋体" w:hAnsi="新宋体" w:cs="新宋体" w:hint="eastAsia"/>
          <w:sz w:val="24"/>
        </w:rPr>
        <w:t>。</w:t>
      </w:r>
    </w:p>
    <w:p w:rsidR="00D70BA2" w:rsidRDefault="000744FD">
      <w:pPr>
        <w:spacing w:line="380" w:lineRule="exact"/>
        <w:rPr>
          <w:rFonts w:ascii="新宋体" w:eastAsia="新宋体" w:hAnsi="新宋体" w:cs="新宋体"/>
          <w:color w:val="333333"/>
          <w:sz w:val="24"/>
        </w:rPr>
      </w:pPr>
      <w:r>
        <w:rPr>
          <w:rFonts w:ascii="新宋体" w:eastAsia="新宋体" w:hAnsi="新宋体" w:cs="新宋体" w:hint="eastAsia"/>
          <w:sz w:val="24"/>
        </w:rPr>
        <w:t>8.</w:t>
      </w:r>
      <w:r>
        <w:rPr>
          <w:rFonts w:ascii="新宋体" w:eastAsia="新宋体" w:hAnsi="新宋体" w:cs="新宋体" w:hint="eastAsia"/>
          <w:sz w:val="24"/>
        </w:rPr>
        <w:t>紫外光臭氧浓度传感器，浓度值精确稳定。</w:t>
      </w:r>
    </w:p>
    <w:p w:rsidR="00D70BA2" w:rsidRDefault="000744FD">
      <w:pPr>
        <w:spacing w:line="380" w:lineRule="exact"/>
        <w:ind w:left="480" w:hangingChars="200" w:hanging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9.</w:t>
      </w:r>
      <w:r>
        <w:rPr>
          <w:rFonts w:ascii="新宋体" w:eastAsia="新宋体" w:hAnsi="新宋体" w:cs="新宋体" w:hint="eastAsia"/>
          <w:color w:val="FF0000"/>
          <w:sz w:val="24"/>
        </w:rPr>
        <w:t>S</w:t>
      </w:r>
      <w:r>
        <w:rPr>
          <w:rFonts w:ascii="新宋体" w:eastAsia="新宋体" w:hAnsi="新宋体" w:cs="新宋体" w:hint="eastAsia"/>
          <w:b/>
          <w:bCs/>
          <w:color w:val="FF0000"/>
          <w:sz w:val="24"/>
        </w:rPr>
        <w:t>ilicon Lab</w:t>
      </w:r>
      <w:r>
        <w:rPr>
          <w:rFonts w:ascii="新宋体" w:eastAsia="新宋体" w:hAnsi="新宋体" w:cs="新宋体" w:hint="eastAsia"/>
          <w:b/>
          <w:bCs/>
          <w:color w:val="FF0000"/>
          <w:sz w:val="24"/>
        </w:rPr>
        <w:t>单片机</w:t>
      </w:r>
      <w:r>
        <w:rPr>
          <w:rFonts w:ascii="新宋体" w:eastAsia="新宋体" w:hAnsi="新宋体" w:cs="新宋体" w:hint="eastAsia"/>
          <w:sz w:val="24"/>
        </w:rPr>
        <w:t>运行控制系统，质量和稳定性超强。</w:t>
      </w:r>
    </w:p>
    <w:p w:rsidR="00D70BA2" w:rsidRDefault="000744FD">
      <w:pPr>
        <w:spacing w:line="380" w:lineRule="exact"/>
        <w:ind w:left="480" w:hangingChars="200" w:hanging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10.</w:t>
      </w:r>
      <w:proofErr w:type="gramStart"/>
      <w:r>
        <w:rPr>
          <w:rFonts w:ascii="新宋体" w:eastAsia="新宋体" w:hAnsi="新宋体" w:cs="新宋体" w:hint="eastAsia"/>
          <w:sz w:val="24"/>
        </w:rPr>
        <w:t>旋档式</w:t>
      </w:r>
      <w:proofErr w:type="gramEnd"/>
      <w:r>
        <w:rPr>
          <w:rFonts w:ascii="新宋体" w:eastAsia="新宋体" w:hAnsi="新宋体" w:cs="新宋体" w:hint="eastAsia"/>
          <w:sz w:val="24"/>
        </w:rPr>
        <w:t>减压阀，氧气流量控制精确。</w:t>
      </w:r>
    </w:p>
    <w:p w:rsidR="00D70BA2" w:rsidRDefault="000744FD">
      <w:pPr>
        <w:spacing w:line="380" w:lineRule="exact"/>
        <w:rPr>
          <w:rFonts w:ascii="新宋体" w:eastAsia="新宋体" w:hAnsi="新宋体" w:cs="新宋体"/>
          <w:color w:val="333333"/>
          <w:sz w:val="24"/>
        </w:rPr>
      </w:pPr>
      <w:r>
        <w:rPr>
          <w:rFonts w:ascii="新宋体" w:eastAsia="新宋体" w:hAnsi="新宋体" w:cs="新宋体" w:hint="eastAsia"/>
          <w:color w:val="333333"/>
          <w:sz w:val="24"/>
        </w:rPr>
        <w:t>11.</w:t>
      </w:r>
      <w:r>
        <w:rPr>
          <w:rFonts w:ascii="新宋体" w:eastAsia="新宋体" w:hAnsi="新宋体" w:cs="新宋体" w:hint="eastAsia"/>
          <w:color w:val="333333"/>
          <w:sz w:val="24"/>
        </w:rPr>
        <w:t>浓度自动校准：运行中按照一定时间间隔自动进行浓度校准，保证浓度时时准确性。</w:t>
      </w:r>
    </w:p>
    <w:p w:rsidR="00D70BA2" w:rsidRDefault="000744FD">
      <w:pPr>
        <w:spacing w:line="380" w:lineRule="exact"/>
        <w:ind w:left="602" w:hangingChars="250" w:hanging="602"/>
        <w:rPr>
          <w:rFonts w:ascii="新宋体" w:eastAsia="新宋体" w:hAnsi="新宋体" w:cs="新宋体"/>
          <w:b/>
          <w:bCs/>
          <w:color w:val="333333"/>
          <w:sz w:val="24"/>
          <w:u w:val="single"/>
        </w:rPr>
      </w:pPr>
      <w:r>
        <w:rPr>
          <w:rFonts w:ascii="新宋体" w:eastAsia="新宋体" w:hAnsi="新宋体" w:cs="新宋体" w:hint="eastAsia"/>
          <w:b/>
          <w:bCs/>
          <w:color w:val="333333"/>
          <w:sz w:val="24"/>
          <w:u w:val="single"/>
        </w:rPr>
        <w:t>12.</w:t>
      </w:r>
      <w:r>
        <w:rPr>
          <w:rFonts w:ascii="新宋体" w:eastAsia="新宋体" w:hAnsi="新宋体" w:cs="新宋体" w:hint="eastAsia"/>
          <w:b/>
          <w:bCs/>
          <w:color w:val="333333"/>
          <w:sz w:val="24"/>
          <w:u w:val="single"/>
        </w:rPr>
        <w:t>臭氧</w:t>
      </w:r>
      <w:r>
        <w:rPr>
          <w:rFonts w:ascii="新宋体" w:eastAsia="新宋体" w:hAnsi="新宋体" w:cs="新宋体" w:hint="eastAsia"/>
          <w:b/>
          <w:bCs/>
          <w:color w:val="333333"/>
          <w:sz w:val="24"/>
          <w:u w:val="single"/>
        </w:rPr>
        <w:t>气体</w:t>
      </w:r>
      <w:r>
        <w:rPr>
          <w:rFonts w:ascii="新宋体" w:eastAsia="新宋体" w:hAnsi="新宋体" w:cs="新宋体" w:hint="eastAsia"/>
          <w:b/>
          <w:bCs/>
          <w:color w:val="333333"/>
          <w:sz w:val="24"/>
          <w:u w:val="single"/>
        </w:rPr>
        <w:t>制取系统，用注射器只需轻轻一按即可自动充气。</w:t>
      </w:r>
    </w:p>
    <w:p w:rsidR="00D70BA2" w:rsidRDefault="000744FD">
      <w:pPr>
        <w:spacing w:line="380" w:lineRule="exact"/>
        <w:rPr>
          <w:rFonts w:ascii="新宋体" w:eastAsia="新宋体" w:hAnsi="新宋体" w:cs="新宋体"/>
          <w:b/>
          <w:bCs/>
          <w:color w:val="333333"/>
          <w:sz w:val="24"/>
          <w:u w:val="single"/>
        </w:rPr>
      </w:pPr>
      <w:r>
        <w:rPr>
          <w:rFonts w:ascii="新宋体" w:eastAsia="新宋体" w:hAnsi="新宋体" w:cs="新宋体" w:hint="eastAsia"/>
          <w:b/>
          <w:bCs/>
          <w:color w:val="333333"/>
          <w:sz w:val="24"/>
          <w:u w:val="single"/>
        </w:rPr>
        <w:t>13.</w:t>
      </w:r>
      <w:r>
        <w:rPr>
          <w:rFonts w:ascii="宋体" w:hAnsi="宋体" w:cs="新宋体" w:hint="eastAsia"/>
          <w:b/>
          <w:color w:val="333333"/>
          <w:sz w:val="24"/>
          <w:u w:val="single"/>
        </w:rPr>
        <w:t>臭氧水制备系统</w:t>
      </w:r>
      <w:r>
        <w:rPr>
          <w:rFonts w:ascii="宋体" w:hAnsi="宋体" w:cs="新宋体" w:hint="eastAsia"/>
          <w:b/>
          <w:color w:val="333333"/>
          <w:sz w:val="24"/>
          <w:u w:val="single"/>
        </w:rPr>
        <w:t>，</w:t>
      </w:r>
      <w:r>
        <w:rPr>
          <w:rFonts w:ascii="宋体" w:hAnsi="宋体" w:cs="新宋体" w:hint="eastAsia"/>
          <w:b/>
          <w:color w:val="333333"/>
          <w:sz w:val="24"/>
          <w:u w:val="single"/>
        </w:rPr>
        <w:t>由</w:t>
      </w:r>
      <w:r>
        <w:rPr>
          <w:rFonts w:ascii="宋体" w:hAnsi="宋体" w:hint="eastAsia"/>
          <w:b/>
          <w:color w:val="000000"/>
          <w:sz w:val="24"/>
          <w:u w:val="single"/>
        </w:rPr>
        <w:t>4.3</w:t>
      </w:r>
      <w:r>
        <w:rPr>
          <w:rFonts w:ascii="宋体" w:hAnsi="宋体" w:hint="eastAsia"/>
          <w:b/>
          <w:color w:val="000000"/>
          <w:sz w:val="24"/>
          <w:u w:val="single"/>
        </w:rPr>
        <w:t>寸彩色液晶触摸</w:t>
      </w:r>
      <w:proofErr w:type="gramStart"/>
      <w:r>
        <w:rPr>
          <w:rFonts w:ascii="宋体" w:hAnsi="宋体" w:hint="eastAsia"/>
          <w:b/>
          <w:color w:val="000000"/>
          <w:sz w:val="24"/>
          <w:u w:val="single"/>
        </w:rPr>
        <w:t>屏独立</w:t>
      </w:r>
      <w:proofErr w:type="gramEnd"/>
      <w:r>
        <w:rPr>
          <w:rFonts w:ascii="宋体" w:hAnsi="宋体" w:hint="eastAsia"/>
          <w:b/>
          <w:color w:val="000000"/>
          <w:sz w:val="24"/>
          <w:u w:val="single"/>
        </w:rPr>
        <w:t>控制</w:t>
      </w:r>
      <w:r>
        <w:rPr>
          <w:rFonts w:ascii="宋体" w:hAnsi="宋体" w:cs="新宋体" w:hint="eastAsia"/>
          <w:bCs/>
          <w:color w:val="333333"/>
          <w:sz w:val="24"/>
          <w:u w:val="single"/>
        </w:rPr>
        <w:t>，</w:t>
      </w:r>
      <w:r>
        <w:rPr>
          <w:rFonts w:ascii="新宋体" w:eastAsia="新宋体" w:hAnsi="新宋体" w:cs="新宋体" w:hint="eastAsia"/>
          <w:b/>
          <w:bCs/>
          <w:color w:val="333333"/>
          <w:sz w:val="24"/>
          <w:u w:val="single"/>
        </w:rPr>
        <w:t>制取臭氧水浓度范围为</w:t>
      </w:r>
      <w:r>
        <w:rPr>
          <w:rFonts w:ascii="新宋体" w:eastAsia="新宋体" w:hAnsi="新宋体" w:cs="新宋体" w:hint="eastAsia"/>
          <w:b/>
          <w:bCs/>
          <w:color w:val="333333"/>
          <w:sz w:val="24"/>
          <w:u w:val="single"/>
        </w:rPr>
        <w:t>≥</w:t>
      </w:r>
      <w:r>
        <w:rPr>
          <w:rFonts w:ascii="新宋体" w:eastAsia="新宋体" w:hAnsi="新宋体" w:cs="新宋体" w:hint="eastAsia"/>
          <w:b/>
          <w:bCs/>
          <w:color w:val="333333"/>
          <w:sz w:val="24"/>
          <w:u w:val="single"/>
        </w:rPr>
        <w:t>30mg/L</w:t>
      </w:r>
      <w:r>
        <w:rPr>
          <w:rFonts w:ascii="新宋体" w:eastAsia="新宋体" w:hAnsi="新宋体" w:cs="新宋体" w:hint="eastAsia"/>
          <w:b/>
          <w:bCs/>
          <w:color w:val="333333"/>
          <w:sz w:val="24"/>
          <w:u w:val="single"/>
        </w:rPr>
        <w:t>；内置进口高精度臭氧水浓度检测传感器，用户可自行设定浓度，设备自动控制完成进水、混合、浓度控制，到达设定浓度后声光提示</w:t>
      </w:r>
    </w:p>
    <w:p w:rsidR="00D70BA2" w:rsidRDefault="000744FD">
      <w:pPr>
        <w:spacing w:line="380" w:lineRule="exact"/>
        <w:rPr>
          <w:rFonts w:ascii="新宋体" w:eastAsia="新宋体" w:hAnsi="新宋体" w:cs="新宋体"/>
          <w:b/>
          <w:color w:val="333333"/>
          <w:sz w:val="24"/>
          <w:u w:val="single"/>
        </w:rPr>
      </w:pPr>
      <w:r>
        <w:rPr>
          <w:rFonts w:ascii="新宋体" w:eastAsia="新宋体" w:hAnsi="新宋体" w:cs="新宋体" w:hint="eastAsia"/>
          <w:b/>
          <w:color w:val="333333"/>
          <w:sz w:val="24"/>
          <w:u w:val="single"/>
        </w:rPr>
        <w:t>14.</w:t>
      </w:r>
      <w:r>
        <w:rPr>
          <w:rFonts w:ascii="新宋体" w:eastAsia="新宋体" w:hAnsi="新宋体" w:cs="新宋体" w:hint="eastAsia"/>
          <w:b/>
          <w:color w:val="333333"/>
          <w:sz w:val="24"/>
          <w:u w:val="single"/>
        </w:rPr>
        <w:t>臭氧水制取方式：</w:t>
      </w:r>
    </w:p>
    <w:p w:rsidR="00D70BA2" w:rsidRDefault="000744FD">
      <w:pPr>
        <w:spacing w:line="380" w:lineRule="exact"/>
        <w:rPr>
          <w:rFonts w:ascii="新宋体" w:eastAsia="新宋体" w:hAnsi="新宋体" w:cs="新宋体"/>
          <w:b/>
          <w:color w:val="333333"/>
          <w:sz w:val="24"/>
          <w:u w:val="single"/>
        </w:rPr>
      </w:pPr>
      <w:r>
        <w:rPr>
          <w:rFonts w:ascii="新宋体" w:eastAsia="新宋体" w:hAnsi="新宋体" w:cs="新宋体" w:hint="eastAsia"/>
          <w:b/>
          <w:color w:val="333333"/>
          <w:sz w:val="24"/>
          <w:u w:val="single"/>
        </w:rPr>
        <w:t>（</w:t>
      </w:r>
      <w:r>
        <w:rPr>
          <w:rFonts w:ascii="新宋体" w:eastAsia="新宋体" w:hAnsi="新宋体" w:cs="新宋体" w:hint="eastAsia"/>
          <w:b/>
          <w:color w:val="333333"/>
          <w:sz w:val="24"/>
          <w:u w:val="single"/>
        </w:rPr>
        <w:t>1</w:t>
      </w:r>
      <w:r>
        <w:rPr>
          <w:rFonts w:ascii="新宋体" w:eastAsia="新宋体" w:hAnsi="新宋体" w:cs="新宋体" w:hint="eastAsia"/>
          <w:b/>
          <w:color w:val="333333"/>
          <w:sz w:val="24"/>
          <w:u w:val="single"/>
        </w:rPr>
        <w:t>）使用注射器，按压自动出水，避免取水过程二次污染。</w:t>
      </w:r>
    </w:p>
    <w:p w:rsidR="00D70BA2" w:rsidRDefault="000744FD">
      <w:pPr>
        <w:spacing w:line="380" w:lineRule="exact"/>
        <w:rPr>
          <w:rFonts w:ascii="新宋体" w:eastAsia="新宋体" w:hAnsi="新宋体" w:cs="新宋体"/>
          <w:bCs/>
          <w:color w:val="333333"/>
          <w:sz w:val="24"/>
          <w:u w:val="single"/>
        </w:rPr>
      </w:pPr>
      <w:r>
        <w:rPr>
          <w:rFonts w:ascii="新宋体" w:eastAsia="新宋体" w:hAnsi="新宋体" w:cs="新宋体" w:hint="eastAsia"/>
          <w:b/>
          <w:color w:val="333333"/>
          <w:sz w:val="24"/>
          <w:u w:val="single"/>
        </w:rPr>
        <w:t>（</w:t>
      </w:r>
      <w:r>
        <w:rPr>
          <w:rFonts w:ascii="新宋体" w:eastAsia="新宋体" w:hAnsi="新宋体" w:cs="新宋体" w:hint="eastAsia"/>
          <w:b/>
          <w:color w:val="333333"/>
          <w:sz w:val="24"/>
          <w:u w:val="single"/>
        </w:rPr>
        <w:t>2</w:t>
      </w:r>
      <w:r>
        <w:rPr>
          <w:rFonts w:ascii="新宋体" w:eastAsia="新宋体" w:hAnsi="新宋体" w:cs="新宋体" w:hint="eastAsia"/>
          <w:b/>
          <w:color w:val="333333"/>
          <w:sz w:val="24"/>
          <w:u w:val="single"/>
        </w:rPr>
        <w:t>）</w:t>
      </w:r>
      <w:r>
        <w:rPr>
          <w:rFonts w:ascii="新宋体" w:eastAsia="新宋体" w:hAnsi="新宋体" w:cs="新宋体" w:hint="eastAsia"/>
          <w:b/>
          <w:color w:val="FF0000"/>
          <w:sz w:val="24"/>
          <w:u w:val="single"/>
        </w:rPr>
        <w:t>大量用水时点击排水键可通过排水口输出。</w:t>
      </w:r>
    </w:p>
    <w:p w:rsidR="00D70BA2" w:rsidRDefault="000744FD">
      <w:pPr>
        <w:spacing w:line="380" w:lineRule="exact"/>
        <w:rPr>
          <w:rFonts w:ascii="新宋体" w:eastAsia="新宋体" w:hAnsi="新宋体" w:cs="新宋体"/>
          <w:b/>
          <w:color w:val="333333"/>
          <w:sz w:val="24"/>
          <w:szCs w:val="24"/>
          <w:highlight w:val="yellow"/>
          <w:u w:val="single"/>
        </w:rPr>
      </w:pPr>
      <w:r>
        <w:rPr>
          <w:rFonts w:ascii="新宋体" w:eastAsia="新宋体" w:hAnsi="新宋体" w:cs="新宋体" w:hint="eastAsia"/>
          <w:b/>
          <w:color w:val="333333"/>
          <w:sz w:val="24"/>
          <w:u w:val="single"/>
        </w:rPr>
        <w:t>15.</w:t>
      </w:r>
      <w:r>
        <w:rPr>
          <w:rFonts w:ascii="新宋体" w:eastAsia="新宋体" w:hAnsi="新宋体" w:cs="新宋体" w:hint="eastAsia"/>
          <w:b/>
          <w:color w:val="333333"/>
          <w:sz w:val="24"/>
          <w:u w:val="single"/>
        </w:rPr>
        <w:t>臭氧油制备系统</w:t>
      </w:r>
      <w:r>
        <w:rPr>
          <w:rFonts w:ascii="新宋体" w:eastAsia="新宋体" w:hAnsi="新宋体" w:cs="新宋体" w:hint="eastAsia"/>
          <w:b/>
          <w:color w:val="333333"/>
          <w:sz w:val="24"/>
          <w:szCs w:val="24"/>
          <w:u w:val="single"/>
        </w:rPr>
        <w:t>，</w:t>
      </w:r>
      <w:r>
        <w:rPr>
          <w:rFonts w:ascii="新宋体" w:eastAsia="新宋体" w:hAnsi="新宋体" w:cs="新宋体" w:hint="eastAsia"/>
          <w:b/>
          <w:color w:val="333333"/>
          <w:sz w:val="24"/>
          <w:szCs w:val="24"/>
          <w:u w:val="single"/>
        </w:rPr>
        <w:t>制取</w:t>
      </w:r>
      <w:r>
        <w:rPr>
          <w:rFonts w:ascii="新宋体" w:eastAsia="新宋体" w:hAnsi="新宋体" w:cs="新宋体" w:hint="eastAsia"/>
          <w:b/>
          <w:color w:val="333333"/>
          <w:sz w:val="24"/>
          <w:szCs w:val="24"/>
          <w:u w:val="single"/>
        </w:rPr>
        <w:t>臭氧油络合浓度</w:t>
      </w:r>
      <w:r>
        <w:rPr>
          <w:rFonts w:ascii="新宋体" w:eastAsia="新宋体" w:hAnsi="新宋体" w:cs="新宋体" w:hint="eastAsia"/>
          <w:b/>
          <w:color w:val="333333"/>
          <w:sz w:val="24"/>
          <w:szCs w:val="24"/>
          <w:u w:val="single"/>
        </w:rPr>
        <w:t xml:space="preserve"> </w:t>
      </w:r>
      <w:r>
        <w:rPr>
          <w:rFonts w:ascii="新宋体" w:eastAsia="新宋体" w:hAnsi="新宋体" w:cs="新宋体" w:hint="eastAsia"/>
          <w:b/>
          <w:color w:val="333333"/>
          <w:sz w:val="24"/>
          <w:szCs w:val="24"/>
          <w:u w:val="single"/>
        </w:rPr>
        <w:t>≥</w:t>
      </w:r>
      <w:r>
        <w:rPr>
          <w:rFonts w:ascii="新宋体" w:eastAsia="新宋体" w:hAnsi="新宋体" w:cs="新宋体" w:hint="eastAsia"/>
          <w:b/>
          <w:color w:val="333333"/>
          <w:sz w:val="24"/>
          <w:szCs w:val="24"/>
          <w:u w:val="single"/>
        </w:rPr>
        <w:t>7</w:t>
      </w:r>
      <w:r>
        <w:rPr>
          <w:rFonts w:ascii="新宋体" w:eastAsia="新宋体" w:hAnsi="新宋体" w:cs="新宋体" w:hint="eastAsia"/>
          <w:b/>
          <w:color w:val="333333"/>
          <w:sz w:val="24"/>
          <w:szCs w:val="24"/>
          <w:u w:val="single"/>
        </w:rPr>
        <w:t>0mg/ml</w:t>
      </w:r>
      <w:r>
        <w:rPr>
          <w:rFonts w:ascii="新宋体" w:eastAsia="新宋体" w:hAnsi="新宋体" w:cs="新宋体" w:hint="eastAsia"/>
          <w:b/>
          <w:color w:val="333333"/>
          <w:sz w:val="24"/>
          <w:szCs w:val="24"/>
          <w:u w:val="single"/>
        </w:rPr>
        <w:t>。</w:t>
      </w:r>
    </w:p>
    <w:p w:rsidR="00D70BA2" w:rsidRDefault="00D70BA2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</w:p>
    <w:p w:rsidR="00D70BA2" w:rsidRDefault="00C973F2" w:rsidP="00C973F2">
      <w:pPr>
        <w:pStyle w:val="a9"/>
        <w:widowControl/>
        <w:ind w:firstLineChars="0" w:firstLine="0"/>
        <w:jc w:val="righ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于都县人民医院</w:t>
      </w:r>
    </w:p>
    <w:p w:rsidR="00C973F2" w:rsidRDefault="00C973F2" w:rsidP="00C973F2">
      <w:pPr>
        <w:pStyle w:val="a9"/>
        <w:widowControl/>
        <w:ind w:firstLineChars="0"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2022-11-04</w:t>
      </w:r>
    </w:p>
    <w:sectPr w:rsidR="00C973F2" w:rsidSect="00D70BA2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4FD" w:rsidRDefault="000744FD" w:rsidP="009D7BF1">
      <w:r>
        <w:separator/>
      </w:r>
    </w:p>
  </w:endnote>
  <w:endnote w:type="continuationSeparator" w:id="0">
    <w:p w:rsidR="000744FD" w:rsidRDefault="000744FD" w:rsidP="009D7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4FD" w:rsidRDefault="000744FD" w:rsidP="009D7BF1">
      <w:r>
        <w:separator/>
      </w:r>
    </w:p>
  </w:footnote>
  <w:footnote w:type="continuationSeparator" w:id="0">
    <w:p w:rsidR="000744FD" w:rsidRDefault="000744FD" w:rsidP="009D7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650C"/>
    <w:multiLevelType w:val="multilevel"/>
    <w:tmpl w:val="19D0650C"/>
    <w:lvl w:ilvl="0">
      <w:start w:val="1"/>
      <w:numFmt w:val="decimal"/>
      <w:lvlText w:val="%1，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1">
    <w:nsid w:val="49A44F1B"/>
    <w:multiLevelType w:val="multilevel"/>
    <w:tmpl w:val="49A44F1B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4EFD088E"/>
    <w:multiLevelType w:val="multilevel"/>
    <w:tmpl w:val="4EFD088E"/>
    <w:lvl w:ilvl="0">
      <w:start w:val="1"/>
      <w:numFmt w:val="decimal"/>
      <w:lvlText w:val="%1，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7A04CA2"/>
    <w:multiLevelType w:val="multilevel"/>
    <w:tmpl w:val="57A04CA2"/>
    <w:lvl w:ilvl="0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66A05523"/>
    <w:multiLevelType w:val="multilevel"/>
    <w:tmpl w:val="66A05523"/>
    <w:lvl w:ilvl="0">
      <w:start w:val="1"/>
      <w:numFmt w:val="decimal"/>
      <w:lvlText w:val="%1，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5">
    <w:nsid w:val="70F81FFA"/>
    <w:multiLevelType w:val="multilevel"/>
    <w:tmpl w:val="70F81FFA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gwN2IwZGE3ODUzMTI1MWE3MTc3ZjcxN2FkYTZlNTAifQ=="/>
  </w:docVars>
  <w:rsids>
    <w:rsidRoot w:val="00485925"/>
    <w:rsid w:val="00014B3B"/>
    <w:rsid w:val="00060823"/>
    <w:rsid w:val="000744FD"/>
    <w:rsid w:val="000D0E16"/>
    <w:rsid w:val="00140517"/>
    <w:rsid w:val="00157463"/>
    <w:rsid w:val="001B2989"/>
    <w:rsid w:val="001C4EAF"/>
    <w:rsid w:val="001F6A7F"/>
    <w:rsid w:val="00226CD0"/>
    <w:rsid w:val="00231B2A"/>
    <w:rsid w:val="00262C8D"/>
    <w:rsid w:val="0029246C"/>
    <w:rsid w:val="0029660D"/>
    <w:rsid w:val="002E182B"/>
    <w:rsid w:val="003123B4"/>
    <w:rsid w:val="00352F39"/>
    <w:rsid w:val="00364A6E"/>
    <w:rsid w:val="00371786"/>
    <w:rsid w:val="003A316F"/>
    <w:rsid w:val="003A5B0C"/>
    <w:rsid w:val="003B13F7"/>
    <w:rsid w:val="003C421B"/>
    <w:rsid w:val="003E07A1"/>
    <w:rsid w:val="00400E8C"/>
    <w:rsid w:val="00432258"/>
    <w:rsid w:val="0044023E"/>
    <w:rsid w:val="00464163"/>
    <w:rsid w:val="00467482"/>
    <w:rsid w:val="00485925"/>
    <w:rsid w:val="004864BC"/>
    <w:rsid w:val="00497203"/>
    <w:rsid w:val="0053400B"/>
    <w:rsid w:val="00540E6E"/>
    <w:rsid w:val="00541611"/>
    <w:rsid w:val="00581606"/>
    <w:rsid w:val="00587195"/>
    <w:rsid w:val="005D7CA1"/>
    <w:rsid w:val="00600AE8"/>
    <w:rsid w:val="00606756"/>
    <w:rsid w:val="00671FAF"/>
    <w:rsid w:val="006A2050"/>
    <w:rsid w:val="0071594B"/>
    <w:rsid w:val="007240B2"/>
    <w:rsid w:val="0073418F"/>
    <w:rsid w:val="00797753"/>
    <w:rsid w:val="007E3168"/>
    <w:rsid w:val="00867E41"/>
    <w:rsid w:val="008B6E40"/>
    <w:rsid w:val="008C7401"/>
    <w:rsid w:val="0091243B"/>
    <w:rsid w:val="00941EBA"/>
    <w:rsid w:val="00952C2A"/>
    <w:rsid w:val="0097790B"/>
    <w:rsid w:val="00983173"/>
    <w:rsid w:val="009B26D7"/>
    <w:rsid w:val="009C5E5A"/>
    <w:rsid w:val="009D7BF1"/>
    <w:rsid w:val="009F454F"/>
    <w:rsid w:val="00A362CE"/>
    <w:rsid w:val="00A77164"/>
    <w:rsid w:val="00A778A6"/>
    <w:rsid w:val="00AE0557"/>
    <w:rsid w:val="00AF7AF2"/>
    <w:rsid w:val="00B274E6"/>
    <w:rsid w:val="00B30DD5"/>
    <w:rsid w:val="00BD738A"/>
    <w:rsid w:val="00C14FC7"/>
    <w:rsid w:val="00C65AFF"/>
    <w:rsid w:val="00C973F2"/>
    <w:rsid w:val="00CF276D"/>
    <w:rsid w:val="00D26A5B"/>
    <w:rsid w:val="00D64096"/>
    <w:rsid w:val="00D70BA2"/>
    <w:rsid w:val="00D904AC"/>
    <w:rsid w:val="00DB1923"/>
    <w:rsid w:val="00DE56D6"/>
    <w:rsid w:val="00DF55CB"/>
    <w:rsid w:val="00E149FD"/>
    <w:rsid w:val="00E15F04"/>
    <w:rsid w:val="00E17C25"/>
    <w:rsid w:val="00E41F11"/>
    <w:rsid w:val="00E42B19"/>
    <w:rsid w:val="00E44E6D"/>
    <w:rsid w:val="00E51B2E"/>
    <w:rsid w:val="00E9538F"/>
    <w:rsid w:val="00EA6888"/>
    <w:rsid w:val="00EC4E19"/>
    <w:rsid w:val="00ED3B90"/>
    <w:rsid w:val="00EE6612"/>
    <w:rsid w:val="00F1615D"/>
    <w:rsid w:val="00F82ADC"/>
    <w:rsid w:val="00F82F64"/>
    <w:rsid w:val="00FA7F25"/>
    <w:rsid w:val="00FD7343"/>
    <w:rsid w:val="0B464611"/>
    <w:rsid w:val="0CF05EE4"/>
    <w:rsid w:val="1B2E079D"/>
    <w:rsid w:val="263B13E7"/>
    <w:rsid w:val="27383550"/>
    <w:rsid w:val="4BE86A43"/>
    <w:rsid w:val="5B6559BA"/>
    <w:rsid w:val="678856F6"/>
    <w:rsid w:val="67D848D5"/>
    <w:rsid w:val="7E26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70BA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70BA2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70BA2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70BA2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70BA2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0BA2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70BA2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70BA2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70BA2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70BA2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D70BA2"/>
    <w:pPr>
      <w:widowControl/>
      <w:spacing w:after="120"/>
      <w:jc w:val="left"/>
    </w:pPr>
    <w:rPr>
      <w:rFonts w:ascii="Arial Black" w:eastAsia="宋体" w:hAnsi="Arial Black" w:cs="Times New Roman"/>
      <w:bCs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D70BA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D70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D70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uiPriority w:val="11"/>
    <w:qFormat/>
    <w:rsid w:val="00D70BA2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table" w:styleId="a8">
    <w:name w:val="Table Grid"/>
    <w:basedOn w:val="a2"/>
    <w:qFormat/>
    <w:rsid w:val="00D70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1"/>
    <w:link w:val="a6"/>
    <w:uiPriority w:val="99"/>
    <w:semiHidden/>
    <w:qFormat/>
    <w:rsid w:val="00D70BA2"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qFormat/>
    <w:rsid w:val="00D70BA2"/>
    <w:rPr>
      <w:sz w:val="18"/>
      <w:szCs w:val="18"/>
    </w:rPr>
  </w:style>
  <w:style w:type="paragraph" w:styleId="a9">
    <w:name w:val="List Paragraph"/>
    <w:basedOn w:val="a"/>
    <w:uiPriority w:val="34"/>
    <w:qFormat/>
    <w:rsid w:val="00D70BA2"/>
    <w:pPr>
      <w:ind w:firstLineChars="200" w:firstLine="420"/>
    </w:pPr>
  </w:style>
  <w:style w:type="character" w:customStyle="1" w:styleId="Char0">
    <w:name w:val="批注框文本 Char"/>
    <w:basedOn w:val="a1"/>
    <w:link w:val="a4"/>
    <w:uiPriority w:val="99"/>
    <w:semiHidden/>
    <w:qFormat/>
    <w:rsid w:val="00D70BA2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sid w:val="00D70BA2"/>
    <w:rPr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qFormat/>
    <w:rsid w:val="00D70BA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qFormat/>
    <w:rsid w:val="00D70BA2"/>
    <w:rPr>
      <w:b/>
      <w:bCs/>
      <w:sz w:val="32"/>
      <w:szCs w:val="32"/>
    </w:rPr>
  </w:style>
  <w:style w:type="character" w:customStyle="1" w:styleId="4Char">
    <w:name w:val="标题 4 Char"/>
    <w:basedOn w:val="a1"/>
    <w:link w:val="4"/>
    <w:uiPriority w:val="9"/>
    <w:qFormat/>
    <w:rsid w:val="00D70B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1"/>
    <w:link w:val="5"/>
    <w:uiPriority w:val="9"/>
    <w:semiHidden/>
    <w:qFormat/>
    <w:rsid w:val="00D70BA2"/>
    <w:rPr>
      <w:b/>
      <w:bCs/>
      <w:sz w:val="28"/>
      <w:szCs w:val="28"/>
    </w:rPr>
  </w:style>
  <w:style w:type="character" w:customStyle="1" w:styleId="6Char">
    <w:name w:val="标题 6 Char"/>
    <w:basedOn w:val="a1"/>
    <w:link w:val="6"/>
    <w:uiPriority w:val="9"/>
    <w:semiHidden/>
    <w:qFormat/>
    <w:rsid w:val="00D70BA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1"/>
    <w:link w:val="7"/>
    <w:uiPriority w:val="9"/>
    <w:semiHidden/>
    <w:qFormat/>
    <w:rsid w:val="00D70BA2"/>
    <w:rPr>
      <w:b/>
      <w:bCs/>
      <w:sz w:val="24"/>
      <w:szCs w:val="24"/>
    </w:rPr>
  </w:style>
  <w:style w:type="character" w:customStyle="1" w:styleId="8Char">
    <w:name w:val="标题 8 Char"/>
    <w:basedOn w:val="a1"/>
    <w:link w:val="8"/>
    <w:uiPriority w:val="9"/>
    <w:semiHidden/>
    <w:qFormat/>
    <w:rsid w:val="00D70BA2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1"/>
    <w:link w:val="9"/>
    <w:uiPriority w:val="9"/>
    <w:semiHidden/>
    <w:qFormat/>
    <w:rsid w:val="00D70BA2"/>
    <w:rPr>
      <w:rFonts w:asciiTheme="majorHAnsi" w:eastAsiaTheme="majorEastAsia" w:hAnsiTheme="majorHAnsi" w:cstheme="majorBidi"/>
      <w:szCs w:val="21"/>
    </w:rPr>
  </w:style>
  <w:style w:type="character" w:customStyle="1" w:styleId="Char">
    <w:name w:val="正文文本 Char"/>
    <w:basedOn w:val="a1"/>
    <w:link w:val="a0"/>
    <w:qFormat/>
    <w:rsid w:val="00D70BA2"/>
    <w:rPr>
      <w:rFonts w:ascii="Arial Black" w:eastAsia="宋体" w:hAnsi="Arial Black" w:cs="Times New Roman"/>
      <w:bCs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252</Words>
  <Characters>1438</Characters>
  <Application>Microsoft Office Word</Application>
  <DocSecurity>0</DocSecurity>
  <Lines>11</Lines>
  <Paragraphs>3</Paragraphs>
  <ScaleCrop>false</ScaleCrop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cp:lastPrinted>2022-11-04T02:11:00Z</cp:lastPrinted>
  <dcterms:created xsi:type="dcterms:W3CDTF">2022-10-21T08:10:00Z</dcterms:created>
  <dcterms:modified xsi:type="dcterms:W3CDTF">2022-11-04T02:11:00Z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CC7720F0B2D8479FBC0169D662C9655D</vt:lpwstr>
  </property>
</Properties>
</file>