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品目二：一次性机械</w:t>
      </w:r>
      <w:r>
        <w:rPr>
          <w:rFonts w:hint="eastAsia"/>
          <w:sz w:val="44"/>
          <w:szCs w:val="44"/>
          <w:lang w:eastAsia="zh-CN"/>
        </w:rPr>
        <w:t>保护套</w:t>
      </w:r>
      <w:r>
        <w:rPr>
          <w:rFonts w:hint="eastAsia"/>
          <w:sz w:val="44"/>
          <w:szCs w:val="44"/>
          <w:lang w:val="en-US" w:eastAsia="zh-CN"/>
        </w:rPr>
        <w:t>采购需求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规格：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长90*宽100cm 长100*宽100cm 长120*宽120cm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三个不同规格为一包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厂家资质：营业执照、生产许可证、医疗器械注册证</w:t>
      </w:r>
      <w:r>
        <w:rPr>
          <w:rFonts w:hint="eastAsia"/>
          <w:sz w:val="24"/>
          <w:szCs w:val="24"/>
          <w:lang w:eastAsia="zh-CN"/>
        </w:rPr>
        <w:t>、出厂合格证</w:t>
      </w:r>
      <w:r>
        <w:rPr>
          <w:rFonts w:hint="eastAsia"/>
          <w:sz w:val="24"/>
          <w:szCs w:val="24"/>
        </w:rPr>
        <w:t>；</w:t>
      </w:r>
      <w:bookmarkStart w:id="0" w:name="_GoBack"/>
      <w:bookmarkEnd w:id="0"/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商家资质：法人身份证、营业执照、经营许可证或二类备案表、如非法人参加需出具委托书、（资料复印件需加盖公章）</w:t>
      </w: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供货和结算方式：在一年内按甲方需求分批供货，经甲方入库验收合格之后，按合同金额分批付款。</w:t>
      </w: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</w:p>
    <w:p/>
    <w:p/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ind w:firstLine="1320" w:firstLineChars="300"/>
        <w:jc w:val="both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一次性机械保护</w:t>
      </w:r>
      <w:r>
        <w:rPr>
          <w:rFonts w:hint="eastAsia"/>
          <w:sz w:val="44"/>
          <w:szCs w:val="44"/>
        </w:rPr>
        <w:t>套产品技术参数</w:t>
      </w:r>
    </w:p>
    <w:p>
      <w:pPr>
        <w:jc w:val="center"/>
        <w:rPr>
          <w:sz w:val="44"/>
          <w:szCs w:val="4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一、产品按照材质分为：A型。B数。C型，A型以聚乙烯为主要原材料制成、B型以橡胶为主要原材料制成。C型以TPU为主要原材料制成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按形状分为：两柱体形。长方体形、长方形、圆锥形，其中长方形：分袋体一头有绑带和松紧带和两头有绑带和松紧带。或一头烙合另一头开口。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二、性能指标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1外观要求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（1）防护应清洁牢固，无破损。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（2）防护套的烙合部分应烙合牢固，烙合部分无破损。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2尺寸要求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（1）防护套尺寸应符合实际需求，允差应不超过士10%，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（2）绑带露在袋体外两端尺寸之和应大于8cm，松紧带长度应小于袋口尺寸95</w:t>
      </w:r>
      <w:r>
        <w:rPr>
          <w:rFonts w:hint="eastAsia" w:asciiTheme="minorEastAsia" w:hAnsiTheme="minorEastAsia"/>
          <w:sz w:val="28"/>
          <w:szCs w:val="28"/>
        </w:rPr>
        <w:t>％</w:t>
      </w:r>
      <w:r>
        <w:rPr>
          <w:rFonts w:hint="eastAsia"/>
          <w:sz w:val="28"/>
          <w:szCs w:val="28"/>
        </w:rPr>
        <w:t>寸，（圆锥形不适用）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（3）聚乙烯薄膜、TPU材料厚度应</w:t>
      </w:r>
      <w:r>
        <w:rPr>
          <w:rFonts w:hint="eastAsia" w:asciiTheme="minorEastAsia" w:hAnsiTheme="minorEastAsia"/>
          <w:sz w:val="28"/>
          <w:szCs w:val="28"/>
        </w:rPr>
        <w:t>≥0.02mm</w:t>
      </w:r>
      <w:r>
        <w:rPr>
          <w:rFonts w:hint="eastAsia"/>
          <w:sz w:val="28"/>
          <w:szCs w:val="28"/>
        </w:rPr>
        <w:t>，橡胶材料厚度应</w:t>
      </w:r>
      <w:r>
        <w:rPr>
          <w:rFonts w:hint="eastAsia" w:asciiTheme="minorEastAsia" w:hAnsiTheme="minorEastAsia"/>
          <w:sz w:val="28"/>
          <w:szCs w:val="28"/>
        </w:rPr>
        <w:t>≥</w:t>
      </w:r>
      <w:r>
        <w:rPr>
          <w:rFonts w:hint="eastAsia"/>
          <w:sz w:val="28"/>
          <w:szCs w:val="28"/>
        </w:rPr>
        <w:t>0.30mm。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3耐摩擦性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揉搓薄膜，揉搓处不破损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4连结处牢固度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保护套各热合连接部位的连接牢固应大于5N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5绑带或松紧带断裂强度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绑带断裂强度应大于20N，松紧带断裂强度应大于10N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6无菌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保护套应经有效的灭菌过程使产品无菌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7环氧乙烷残留量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若采用环氧乙烷灭菌，按GB/T 14233.1中规定试验时，环氧乙烷残留量应不大于10mg/kG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三、根据医院实际需求提供符合要求的产品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于都县人民医院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2023年5月6日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jVkZjM4OTYxZTBlMzNjMjA0YjQ1M2M4YzgyNWEifQ=="/>
  </w:docVars>
  <w:rsids>
    <w:rsidRoot w:val="501860FD"/>
    <w:rsid w:val="0C7708D0"/>
    <w:rsid w:val="17EE050A"/>
    <w:rsid w:val="501860FD"/>
    <w:rsid w:val="5640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610</Words>
  <Characters>669</Characters>
  <Lines>0</Lines>
  <Paragraphs>0</Paragraphs>
  <TotalTime>8</TotalTime>
  <ScaleCrop>false</ScaleCrop>
  <LinksUpToDate>false</LinksUpToDate>
  <CharactersWithSpaces>673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2023-05-04T02:01:00Z</dcterms:created>
  <dc:creator>Lilian</dc:creator>
  <cp:lastModifiedBy>Lilian</cp:lastModifiedBy>
  <cp:lastPrinted>2023-05-06T00:09:54Z</cp:lastPrinted>
  <dcterms:modified xsi:type="dcterms:W3CDTF">2023-05-06T00:16:56Z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66B06674484147DB8F3AAB3BE403DC4C_11</vt:lpwstr>
  </property>
</Properties>
</file>