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品目一：</w:t>
      </w: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擦手纸</w:t>
      </w:r>
      <w:r>
        <w:rPr>
          <w:rFonts w:hint="eastAsia"/>
          <w:sz w:val="44"/>
          <w:szCs w:val="44"/>
          <w:lang w:val="en-US" w:eastAsia="zh-CN"/>
        </w:rPr>
        <w:t>项目采购需求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参数要求：1、三折纸、带印花     2、22cm*22.5cm     3、100%原生浆，200抽/包，20包/箱      4、370-380g/包，一箱净重约7.5kg    5、外箱尺寸规格：44cm*31cm*32cm    6、</w:t>
      </w:r>
      <w:r>
        <w:rPr>
          <w:rFonts w:hint="eastAsia"/>
          <w:sz w:val="28"/>
          <w:szCs w:val="28"/>
          <w:lang w:eastAsia="zh-CN"/>
        </w:rPr>
        <w:t>符合国家擦手纸标准（</w:t>
      </w:r>
      <w:r>
        <w:rPr>
          <w:rFonts w:hint="eastAsia"/>
          <w:sz w:val="28"/>
          <w:szCs w:val="28"/>
          <w:lang w:val="en-US" w:eastAsia="zh-CN"/>
        </w:rPr>
        <w:t>GB/T 24455-2022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 xml:space="preserve">    7、需带样品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厂家资质：营业执照、生产许可证</w:t>
      </w:r>
      <w:r>
        <w:rPr>
          <w:rFonts w:hint="eastAsia"/>
          <w:sz w:val="28"/>
          <w:szCs w:val="28"/>
          <w:lang w:eastAsia="zh-CN"/>
        </w:rPr>
        <w:t>、产品质量检测报告</w:t>
      </w:r>
      <w:r>
        <w:rPr>
          <w:rFonts w:hint="eastAsia"/>
          <w:sz w:val="28"/>
          <w:szCs w:val="28"/>
        </w:rPr>
        <w:t>；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商家资质：法人身份证、营业执照、</w:t>
      </w:r>
      <w:r>
        <w:rPr>
          <w:rFonts w:hint="eastAsia"/>
          <w:sz w:val="28"/>
          <w:szCs w:val="28"/>
          <w:lang w:eastAsia="zh-CN"/>
        </w:rPr>
        <w:t>经营许可证、</w:t>
      </w:r>
      <w:r>
        <w:rPr>
          <w:rFonts w:hint="eastAsia"/>
          <w:sz w:val="28"/>
          <w:szCs w:val="28"/>
        </w:rPr>
        <w:t>如非法人参加需出具委托书、（资料复印件需加盖公章）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供货和结算方式：一年内按甲方需求分批次供货，经甲方入库验收合格之后，按合同金额分批次付款。</w:t>
      </w:r>
    </w:p>
    <w:p>
      <w:pPr>
        <w:spacing w:line="360" w:lineRule="auto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于都县人民医院</w:t>
      </w:r>
    </w:p>
    <w:p>
      <w:pPr>
        <w:spacing w:line="360" w:lineRule="auto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2023年5月6日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ZjVkZjM4OTYxZTBlMzNjMjA0YjQ1M2M4YzgyNWEifQ=="/>
  </w:docVars>
  <w:rsids>
    <w:rsidRoot w:val="6E872B75"/>
    <w:rsid w:val="17104B57"/>
    <w:rsid w:val="309A5807"/>
    <w:rsid w:val="6E8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252</Characters>
  <Lines>0</Lines>
  <Paragraphs>0</Paragraphs>
  <TotalTime>2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2023-05-04T01:59:00Z</dcterms:created>
  <dc:creator>Lilian</dc:creator>
  <cp:lastModifiedBy>Lilian</cp:lastModifiedBy>
  <cp:lastPrinted>2023-05-06T00:08:49Z</cp:lastPrinted>
  <dcterms:modified xsi:type="dcterms:W3CDTF">2023-05-06T00:16:58Z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66DC538AFFA348BA8A3BD4A12DCB9D15_11</vt:lpwstr>
  </property>
</Properties>
</file>