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8C" w:rsidRDefault="00E74B8C" w:rsidP="00E74B8C">
      <w:pPr>
        <w:jc w:val="center"/>
      </w:pPr>
      <w:r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  <w:t>于都县人民医院</w:t>
      </w:r>
      <w:r w:rsidRPr="00715310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护士鞋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、</w:t>
      </w:r>
      <w:r w:rsidRPr="00317C87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一次性使用</w:t>
      </w:r>
      <w:r w:rsidRPr="00317C87"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  <w:t>外科医</w:t>
      </w:r>
      <w:r w:rsidRPr="00317C87"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用</w:t>
      </w:r>
      <w:r w:rsidRPr="00317C87">
        <w:rPr>
          <w:rFonts w:ascii="微软雅黑" w:hAnsi="微软雅黑" w:cs="宋体"/>
          <w:b/>
          <w:bCs/>
          <w:color w:val="000000"/>
          <w:kern w:val="0"/>
          <w:sz w:val="29"/>
          <w:szCs w:val="29"/>
        </w:rPr>
        <w:t>擦手巾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项目（项目编号：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RMYY-2023-014</w:t>
      </w:r>
      <w:r>
        <w:rPr>
          <w:rFonts w:ascii="微软雅黑" w:hAnsi="微软雅黑" w:cs="宋体" w:hint="eastAsia"/>
          <w:b/>
          <w:bCs/>
          <w:color w:val="000000"/>
          <w:kern w:val="0"/>
          <w:sz w:val="29"/>
          <w:szCs w:val="29"/>
        </w:rPr>
        <w:t>）采购需求</w:t>
      </w:r>
    </w:p>
    <w:tbl>
      <w:tblPr>
        <w:tblStyle w:val="a5"/>
        <w:tblpPr w:leftFromText="180" w:rightFromText="180" w:vertAnchor="text" w:horzAnchor="page" w:tblpX="1621" w:tblpY="136"/>
        <w:tblOverlap w:val="never"/>
        <w:tblW w:w="8900" w:type="dxa"/>
        <w:tblLook w:val="04A0"/>
      </w:tblPr>
      <w:tblGrid>
        <w:gridCol w:w="4505"/>
        <w:gridCol w:w="4395"/>
      </w:tblGrid>
      <w:tr w:rsidR="002E2924">
        <w:trPr>
          <w:trHeight w:val="577"/>
        </w:trPr>
        <w:tc>
          <w:tcPr>
            <w:tcW w:w="8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E2924" w:rsidRDefault="00E74B8C" w:rsidP="00E74B8C">
            <w:pPr>
              <w:snapToGrid w:val="0"/>
              <w:jc w:val="left"/>
              <w:rPr>
                <w:sz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品目一：</w:t>
            </w:r>
            <w:r w:rsidR="00187C71">
              <w:rPr>
                <w:rFonts w:hint="eastAsia"/>
                <w:b/>
                <w:bCs/>
                <w:sz w:val="28"/>
                <w:szCs w:val="28"/>
              </w:rPr>
              <w:t>冬装护士鞋</w:t>
            </w:r>
            <w:r w:rsidR="00DD51EE">
              <w:rPr>
                <w:rFonts w:hint="eastAsia"/>
                <w:b/>
                <w:bCs/>
                <w:sz w:val="28"/>
                <w:szCs w:val="28"/>
              </w:rPr>
              <w:t>采购需求</w:t>
            </w:r>
            <w:r>
              <w:rPr>
                <w:rFonts w:hint="eastAsia"/>
                <w:b/>
                <w:bCs/>
                <w:sz w:val="28"/>
                <w:szCs w:val="28"/>
              </w:rPr>
              <w:t>：</w:t>
            </w:r>
          </w:p>
        </w:tc>
      </w:tr>
      <w:tr w:rsidR="002E2924">
        <w:trPr>
          <w:trHeight w:val="617"/>
        </w:trPr>
        <w:tc>
          <w:tcPr>
            <w:tcW w:w="4505" w:type="dxa"/>
            <w:tcBorders>
              <w:top w:val="single" w:sz="4" w:space="0" w:color="auto"/>
            </w:tcBorders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闭合方式：内侧拉链</w:t>
            </w:r>
          </w:p>
        </w:tc>
        <w:tc>
          <w:tcPr>
            <w:tcW w:w="4395" w:type="dxa"/>
            <w:tcBorders>
              <w:top w:val="single" w:sz="4" w:space="0" w:color="auto"/>
            </w:tcBorders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鞋面材质：合成革</w:t>
            </w:r>
          </w:p>
        </w:tc>
      </w:tr>
      <w:tr w:rsidR="002E2924">
        <w:trPr>
          <w:trHeight w:val="602"/>
        </w:trPr>
        <w:tc>
          <w:tcPr>
            <w:tcW w:w="450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图案：心形扣</w:t>
            </w:r>
          </w:p>
        </w:tc>
        <w:tc>
          <w:tcPr>
            <w:tcW w:w="439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开口深度：女护士靴</w:t>
            </w:r>
          </w:p>
        </w:tc>
      </w:tr>
      <w:tr w:rsidR="002E2924">
        <w:trPr>
          <w:trHeight w:val="602"/>
        </w:trPr>
        <w:tc>
          <w:tcPr>
            <w:tcW w:w="450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后跟高：</w:t>
            </w:r>
            <w:r>
              <w:rPr>
                <w:rFonts w:hint="eastAsia"/>
                <w:sz w:val="24"/>
              </w:rPr>
              <w:t>5.5CM</w:t>
            </w:r>
            <w:r>
              <w:rPr>
                <w:rFonts w:hint="eastAsia"/>
                <w:sz w:val="24"/>
              </w:rPr>
              <w:t>（码数和高度成对比）</w:t>
            </w:r>
          </w:p>
        </w:tc>
        <w:tc>
          <w:tcPr>
            <w:tcW w:w="439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鞋制作工艺：手工鞋</w:t>
            </w:r>
          </w:p>
        </w:tc>
      </w:tr>
      <w:tr w:rsidR="002E2924">
        <w:trPr>
          <w:trHeight w:val="587"/>
        </w:trPr>
        <w:tc>
          <w:tcPr>
            <w:tcW w:w="450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鞋头款式：圆头</w:t>
            </w:r>
          </w:p>
        </w:tc>
        <w:tc>
          <w:tcPr>
            <w:tcW w:w="439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鞋底材质：聚氨酯（</w:t>
            </w:r>
            <w:r>
              <w:rPr>
                <w:rFonts w:hint="eastAsia"/>
                <w:sz w:val="24"/>
              </w:rPr>
              <w:t>PU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E2924">
        <w:trPr>
          <w:trHeight w:val="662"/>
        </w:trPr>
        <w:tc>
          <w:tcPr>
            <w:tcW w:w="450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跟底款式</w:t>
            </w:r>
            <w:proofErr w:type="gramEnd"/>
            <w:r>
              <w:rPr>
                <w:rFonts w:hint="eastAsia"/>
                <w:sz w:val="24"/>
              </w:rPr>
              <w:t>：坡底</w:t>
            </w:r>
          </w:p>
        </w:tc>
        <w:tc>
          <w:tcPr>
            <w:tcW w:w="439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尺码：需按医院科室申报尺码定制</w:t>
            </w:r>
          </w:p>
          <w:p w:rsidR="002E2924" w:rsidRDefault="00187C71">
            <w:pPr>
              <w:snapToGrid w:val="0"/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34----40</w:t>
            </w:r>
            <w:r>
              <w:rPr>
                <w:rFonts w:hint="eastAsia"/>
                <w:sz w:val="24"/>
              </w:rPr>
              <w:t>码）</w:t>
            </w:r>
          </w:p>
        </w:tc>
      </w:tr>
      <w:tr w:rsidR="002E2924">
        <w:trPr>
          <w:trHeight w:val="602"/>
        </w:trPr>
        <w:tc>
          <w:tcPr>
            <w:tcW w:w="450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内里材质：合成革</w:t>
            </w:r>
          </w:p>
        </w:tc>
        <w:tc>
          <w:tcPr>
            <w:tcW w:w="4395" w:type="dxa"/>
            <w:vAlign w:val="center"/>
          </w:tcPr>
          <w:p w:rsidR="002E2924" w:rsidRDefault="00187C7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功能：透气性良好，久穿不臭脚</w:t>
            </w:r>
          </w:p>
        </w:tc>
      </w:tr>
      <w:tr w:rsidR="002E2924">
        <w:trPr>
          <w:trHeight w:val="602"/>
        </w:trPr>
        <w:tc>
          <w:tcPr>
            <w:tcW w:w="8900" w:type="dxa"/>
            <w:gridSpan w:val="2"/>
            <w:vAlign w:val="center"/>
          </w:tcPr>
          <w:p w:rsidR="002E2924" w:rsidRDefault="00187C71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备注：按医院提供鞋样进行定制生产</w:t>
            </w:r>
          </w:p>
        </w:tc>
      </w:tr>
      <w:tr w:rsidR="002E2924">
        <w:trPr>
          <w:trHeight w:val="8248"/>
        </w:trPr>
        <w:tc>
          <w:tcPr>
            <w:tcW w:w="8900" w:type="dxa"/>
            <w:gridSpan w:val="2"/>
            <w:vAlign w:val="center"/>
          </w:tcPr>
          <w:p w:rsidR="002E2924" w:rsidRDefault="00187C71" w:rsidP="007D6B5A">
            <w:pPr>
              <w:snapToGrid w:val="0"/>
              <w:spacing w:beforeLines="50" w:after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于都县人民医院</w:t>
            </w: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年冬装护士鞋款式：</w:t>
            </w:r>
          </w:p>
          <w:p w:rsidR="002E2924" w:rsidRDefault="00187C71">
            <w:pPr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>
                  <wp:extent cx="4601210" cy="2620010"/>
                  <wp:effectExtent l="0" t="0" r="8890" b="8890"/>
                  <wp:docPr id="1" name="图片 1" descr="微信图片_20231017212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微信图片_2023101721281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1210" cy="2620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E2924" w:rsidRDefault="00187C71">
            <w:pPr>
              <w:snapToGrid w:val="0"/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inline distT="0" distB="0" distL="114300" distR="114300">
                  <wp:extent cx="4604385" cy="2389505"/>
                  <wp:effectExtent l="0" t="0" r="5715" b="10795"/>
                  <wp:docPr id="2" name="图片 2" descr="微信图片_20231017212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微信图片_202310172128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4385" cy="2389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2924" w:rsidRDefault="002E2924">
      <w:pPr>
        <w:sectPr w:rsidR="002E2924">
          <w:pgSz w:w="11906" w:h="16838"/>
          <w:pgMar w:top="850" w:right="1417" w:bottom="567" w:left="1417" w:header="851" w:footer="992" w:gutter="0"/>
          <w:cols w:space="425"/>
          <w:docGrid w:type="lines" w:linePitch="312"/>
        </w:sectPr>
      </w:pPr>
    </w:p>
    <w:p w:rsidR="002E2924" w:rsidRDefault="00187C71">
      <w:pPr>
        <w:jc w:val="center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lastRenderedPageBreak/>
        <w:t>医院冬装护士鞋采购项目商务要求</w:t>
      </w:r>
    </w:p>
    <w:p w:rsidR="002E2924" w:rsidRDefault="00187C71">
      <w:pPr>
        <w:snapToGrid w:val="0"/>
        <w:spacing w:line="360" w:lineRule="auto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1.供应商基本资格条件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1）具有独立承担民事责任的能力；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2）具有良好的商业信誉和健全的财务会计制度；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3）具有履行合同所必需的设备和专业技术能力；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4）有依法缴纳税收和社会保障资金的良好记录；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5）参加政府采购活动前三年内，在经营活动中没有重大违法记录。</w:t>
      </w:r>
    </w:p>
    <w:p w:rsidR="002E2924" w:rsidRDefault="00187C71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6）根据财政部财库〔2016〕125号文件规定，对列入失信被执行人、重大税收违法案件当事人名单、政府采购严重违法失信行为记录名单的供应商，将拒绝其参与政府采购活动。 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2.定制要求：</w:t>
      </w:r>
      <w:r>
        <w:rPr>
          <w:rFonts w:ascii="宋体" w:hAnsi="宋体" w:cs="宋体" w:hint="eastAsia"/>
          <w:bCs/>
          <w:sz w:val="28"/>
          <w:szCs w:val="28"/>
        </w:rPr>
        <w:t>中标供应商须按照医院提供的护士鞋样款式进行定制生产，在中标通知书发出后3个工作日内提供定制鞋样，经医院确认款式、材质、尺码无误差后，按医院提供数量进行供货。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3.安全要求：</w:t>
      </w:r>
      <w:r>
        <w:rPr>
          <w:rFonts w:ascii="宋体" w:hAnsi="宋体" w:cs="宋体" w:hint="eastAsia"/>
          <w:bCs/>
          <w:sz w:val="28"/>
          <w:szCs w:val="28"/>
        </w:rPr>
        <w:t>随每双鞋附带产品合格证吊牌（生产厂家信息：鞋子本身的面料、尺码、安全标准、洗涤方法、产地等，产品经质量检验合格），向医院出具生产厂家营业执照及生产许可证。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4.供货期：</w:t>
      </w:r>
      <w:r>
        <w:rPr>
          <w:rFonts w:ascii="宋体" w:hAnsi="宋体" w:cs="宋体" w:hint="eastAsia"/>
          <w:bCs/>
          <w:sz w:val="28"/>
          <w:szCs w:val="28"/>
        </w:rPr>
        <w:t>合同签订后10个工作日内完成供货。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5.验收：</w:t>
      </w:r>
      <w:r>
        <w:rPr>
          <w:rFonts w:ascii="宋体" w:hAnsi="宋体" w:cs="宋体" w:hint="eastAsia"/>
          <w:bCs/>
          <w:sz w:val="28"/>
          <w:szCs w:val="28"/>
        </w:rPr>
        <w:t>服从医院工作安排，送货并配送至医院指定科室，由医院各科室签字验收。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6.售后服务：</w:t>
      </w:r>
      <w:r>
        <w:rPr>
          <w:rFonts w:ascii="宋体" w:hAnsi="宋体" w:cs="宋体" w:hint="eastAsia"/>
          <w:bCs/>
          <w:sz w:val="28"/>
          <w:szCs w:val="28"/>
        </w:rPr>
        <w:t>院方各科室收到护士鞋后对尺码不满意应无条件进行更换。</w:t>
      </w:r>
    </w:p>
    <w:p w:rsidR="002E2924" w:rsidRDefault="00187C71">
      <w:pPr>
        <w:snapToGrid w:val="0"/>
        <w:spacing w:line="360" w:lineRule="auto"/>
        <w:ind w:firstLineChars="200" w:firstLine="562"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7.货款结算：</w:t>
      </w:r>
      <w:r>
        <w:rPr>
          <w:rFonts w:ascii="宋体" w:hAnsi="宋体" w:cs="宋体" w:hint="eastAsia"/>
          <w:bCs/>
          <w:sz w:val="28"/>
          <w:szCs w:val="28"/>
        </w:rPr>
        <w:t>护士鞋采购项目结算须按医院采购流程进行入库、出库，供货方凭出库单开具税务发票进行报账。</w:t>
      </w:r>
    </w:p>
    <w:p w:rsidR="00E74B8C" w:rsidRDefault="00E74B8C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</w:p>
    <w:p w:rsidR="00E74B8C" w:rsidRDefault="00E74B8C">
      <w:pPr>
        <w:widowControl/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/>
          <w:bCs/>
          <w:sz w:val="28"/>
          <w:szCs w:val="28"/>
        </w:rPr>
        <w:br w:type="page"/>
      </w:r>
    </w:p>
    <w:p w:rsidR="00E74B8C" w:rsidRDefault="00E74B8C" w:rsidP="00E74B8C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品目二：一次性使用</w:t>
      </w:r>
      <w:r>
        <w:rPr>
          <w:rFonts w:ascii="宋体" w:hAnsi="宋体"/>
          <w:sz w:val="30"/>
          <w:szCs w:val="30"/>
        </w:rPr>
        <w:t>外科医</w:t>
      </w:r>
      <w:r>
        <w:rPr>
          <w:rFonts w:ascii="宋体" w:hAnsi="宋体" w:hint="eastAsia"/>
          <w:sz w:val="30"/>
          <w:szCs w:val="30"/>
        </w:rPr>
        <w:t>用</w:t>
      </w:r>
      <w:r>
        <w:rPr>
          <w:rFonts w:ascii="宋体" w:hAnsi="宋体"/>
          <w:sz w:val="30"/>
          <w:szCs w:val="30"/>
        </w:rPr>
        <w:t>擦手巾</w:t>
      </w:r>
      <w:r>
        <w:rPr>
          <w:rFonts w:ascii="宋体" w:hAnsi="宋体" w:hint="eastAsia"/>
          <w:sz w:val="30"/>
          <w:szCs w:val="30"/>
        </w:rPr>
        <w:t>采购需求</w:t>
      </w:r>
    </w:p>
    <w:p w:rsidR="00E74B8C" w:rsidRPr="00E74B8C" w:rsidRDefault="00E74B8C" w:rsidP="00E74B8C">
      <w:pPr>
        <w:rPr>
          <w:rFonts w:ascii="宋体" w:hAnsi="宋体"/>
          <w:sz w:val="28"/>
          <w:szCs w:val="28"/>
        </w:rPr>
      </w:pPr>
      <w:r w:rsidRPr="00E74B8C">
        <w:rPr>
          <w:rFonts w:ascii="宋体" w:hAnsi="宋体" w:hint="eastAsia"/>
          <w:sz w:val="28"/>
          <w:szCs w:val="28"/>
        </w:rPr>
        <w:t>一次性</w:t>
      </w:r>
      <w:r w:rsidRPr="00E74B8C">
        <w:rPr>
          <w:rFonts w:ascii="宋体" w:hAnsi="宋体"/>
          <w:sz w:val="28"/>
          <w:szCs w:val="28"/>
        </w:rPr>
        <w:t>使用外科医</w:t>
      </w:r>
      <w:r w:rsidRPr="00E74B8C">
        <w:rPr>
          <w:rFonts w:ascii="宋体" w:hAnsi="宋体" w:hint="eastAsia"/>
          <w:sz w:val="28"/>
          <w:szCs w:val="28"/>
        </w:rPr>
        <w:t>用</w:t>
      </w:r>
      <w:r w:rsidRPr="00E74B8C">
        <w:rPr>
          <w:rFonts w:ascii="宋体" w:hAnsi="宋体"/>
          <w:sz w:val="28"/>
          <w:szCs w:val="28"/>
        </w:rPr>
        <w:t>擦手巾参数</w:t>
      </w:r>
      <w:r w:rsidRPr="00E74B8C">
        <w:rPr>
          <w:rFonts w:ascii="宋体" w:hAnsi="宋体" w:hint="eastAsia"/>
          <w:sz w:val="28"/>
          <w:szCs w:val="28"/>
        </w:rPr>
        <w:t>：</w:t>
      </w:r>
    </w:p>
    <w:tbl>
      <w:tblPr>
        <w:tblW w:w="8759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4"/>
        <w:gridCol w:w="3101"/>
        <w:gridCol w:w="3685"/>
        <w:gridCol w:w="709"/>
      </w:tblGrid>
      <w:tr w:rsidR="00E74B8C" w:rsidRPr="00E74B8C" w:rsidTr="00960297">
        <w:trPr>
          <w:trHeight w:val="448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74B8C">
              <w:rPr>
                <w:rFonts w:ascii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74B8C">
              <w:rPr>
                <w:rFonts w:ascii="宋体" w:hAnsi="宋体" w:hint="eastAsia"/>
                <w:b/>
                <w:sz w:val="28"/>
                <w:szCs w:val="28"/>
              </w:rPr>
              <w:t>技术</w:t>
            </w:r>
            <w:r w:rsidRPr="00E74B8C">
              <w:rPr>
                <w:rFonts w:ascii="宋体" w:hAnsi="宋体"/>
                <w:b/>
                <w:sz w:val="28"/>
                <w:szCs w:val="28"/>
              </w:rPr>
              <w:t>和性能</w:t>
            </w:r>
            <w:r w:rsidRPr="00E74B8C">
              <w:rPr>
                <w:rFonts w:ascii="宋体" w:hAnsi="宋体" w:hint="eastAsia"/>
                <w:b/>
                <w:sz w:val="28"/>
                <w:szCs w:val="28"/>
              </w:rPr>
              <w:t>参数名称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74B8C">
              <w:rPr>
                <w:rFonts w:ascii="宋体" w:hAnsi="宋体" w:hint="eastAsia"/>
                <w:b/>
                <w:sz w:val="28"/>
                <w:szCs w:val="28"/>
              </w:rPr>
              <w:t>参数数值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E74B8C"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E74B8C" w:rsidRPr="00E74B8C" w:rsidTr="00960297">
        <w:trPr>
          <w:trHeight w:val="411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克重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≥60g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17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吸水</w:t>
            </w:r>
            <w:r w:rsidRPr="00E74B8C">
              <w:rPr>
                <w:rFonts w:ascii="宋体" w:hAnsi="宋体"/>
                <w:sz w:val="28"/>
                <w:szCs w:val="28"/>
              </w:rPr>
              <w:t>速率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≥18.3S/5</w:t>
            </w:r>
            <w:r w:rsidRPr="00E74B8C">
              <w:rPr>
                <w:rFonts w:ascii="宋体" w:hAnsi="宋体"/>
                <w:sz w:val="28"/>
                <w:szCs w:val="28"/>
              </w:rPr>
              <w:t>cm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22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吸</w:t>
            </w:r>
            <w:r w:rsidRPr="00E74B8C">
              <w:rPr>
                <w:rFonts w:ascii="宋体" w:hAnsi="宋体"/>
                <w:sz w:val="28"/>
                <w:szCs w:val="28"/>
              </w:rPr>
              <w:t>液</w:t>
            </w:r>
            <w:r w:rsidRPr="00E74B8C">
              <w:rPr>
                <w:rFonts w:ascii="宋体" w:hAnsi="宋体" w:hint="eastAsia"/>
                <w:sz w:val="28"/>
                <w:szCs w:val="28"/>
              </w:rPr>
              <w:t>率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≥850</w:t>
            </w:r>
            <w:r w:rsidRPr="00E74B8C">
              <w:rPr>
                <w:rFonts w:ascii="宋体" w:hAnsi="宋体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01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白度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≥89.5</w:t>
            </w:r>
            <w:r w:rsidRPr="00E74B8C">
              <w:rPr>
                <w:rFonts w:ascii="宋体" w:hAnsi="宋体"/>
                <w:sz w:val="28"/>
                <w:szCs w:val="28"/>
              </w:rPr>
              <w:t>%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21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干</w:t>
            </w:r>
            <w:r w:rsidRPr="00E74B8C">
              <w:rPr>
                <w:rFonts w:ascii="宋体" w:hAnsi="宋体"/>
                <w:sz w:val="28"/>
                <w:szCs w:val="28"/>
              </w:rPr>
              <w:t>态横向断裂强力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≥28.1N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13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干态</w:t>
            </w:r>
            <w:r w:rsidRPr="00E74B8C">
              <w:rPr>
                <w:rFonts w:ascii="宋体" w:hAnsi="宋体"/>
                <w:sz w:val="28"/>
                <w:szCs w:val="28"/>
              </w:rPr>
              <w:t>纵向断裂强</w:t>
            </w:r>
            <w:r w:rsidRPr="00E74B8C">
              <w:rPr>
                <w:rFonts w:ascii="宋体" w:hAnsi="宋体" w:hint="eastAsia"/>
                <w:sz w:val="28"/>
                <w:szCs w:val="28"/>
              </w:rPr>
              <w:t>力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≥140.3N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18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成分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无纺布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11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大小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≥21cm*100m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417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9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/>
                <w:sz w:val="28"/>
                <w:szCs w:val="28"/>
              </w:rPr>
              <w:t>消毒</w:t>
            </w:r>
            <w:r w:rsidRPr="00E74B8C">
              <w:rPr>
                <w:rFonts w:ascii="宋体" w:hAnsi="宋体" w:hint="eastAsia"/>
                <w:sz w:val="28"/>
                <w:szCs w:val="28"/>
              </w:rPr>
              <w:t>方式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环氧乙烷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E74B8C" w:rsidRPr="00E74B8C" w:rsidTr="00960297">
        <w:trPr>
          <w:trHeight w:val="564"/>
        </w:trPr>
        <w:tc>
          <w:tcPr>
            <w:tcW w:w="1264" w:type="dxa"/>
          </w:tcPr>
          <w:p w:rsidR="00E74B8C" w:rsidRPr="00E74B8C" w:rsidRDefault="00E74B8C" w:rsidP="00960297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3101" w:type="dxa"/>
          </w:tcPr>
          <w:p w:rsidR="00E74B8C" w:rsidRPr="00E74B8C" w:rsidRDefault="00E74B8C" w:rsidP="00960297">
            <w:pPr>
              <w:rPr>
                <w:rFonts w:ascii="宋体" w:hAnsi="宋体"/>
                <w:sz w:val="28"/>
                <w:szCs w:val="28"/>
              </w:rPr>
            </w:pPr>
            <w:proofErr w:type="gramStart"/>
            <w:r w:rsidRPr="00E74B8C">
              <w:rPr>
                <w:rFonts w:ascii="宋体" w:hAnsi="宋体" w:hint="eastAsia"/>
                <w:sz w:val="28"/>
                <w:szCs w:val="28"/>
              </w:rPr>
              <w:t>疾控</w:t>
            </w:r>
            <w:r w:rsidRPr="00E74B8C">
              <w:rPr>
                <w:rFonts w:ascii="宋体" w:hAnsi="宋体"/>
                <w:sz w:val="28"/>
                <w:szCs w:val="28"/>
              </w:rPr>
              <w:t>中心</w:t>
            </w:r>
            <w:proofErr w:type="gramEnd"/>
            <w:r w:rsidRPr="00E74B8C">
              <w:rPr>
                <w:rFonts w:ascii="宋体" w:hAnsi="宋体" w:hint="eastAsia"/>
                <w:sz w:val="28"/>
                <w:szCs w:val="28"/>
              </w:rPr>
              <w:t>检测报告</w:t>
            </w:r>
          </w:p>
        </w:tc>
        <w:tc>
          <w:tcPr>
            <w:tcW w:w="3685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  <w:r w:rsidRPr="00E74B8C">
              <w:rPr>
                <w:rFonts w:ascii="宋体" w:hAnsi="宋体" w:hint="eastAsia"/>
                <w:sz w:val="28"/>
                <w:szCs w:val="28"/>
              </w:rPr>
              <w:t>具备无菌</w:t>
            </w:r>
            <w:r w:rsidRPr="00E74B8C">
              <w:rPr>
                <w:rFonts w:ascii="宋体" w:hAnsi="宋体"/>
                <w:sz w:val="28"/>
                <w:szCs w:val="28"/>
              </w:rPr>
              <w:t>纸巾打开后</w:t>
            </w:r>
            <w:r w:rsidRPr="00E74B8C">
              <w:rPr>
                <w:rFonts w:ascii="宋体" w:hAnsi="宋体" w:hint="eastAsia"/>
                <w:sz w:val="28"/>
                <w:szCs w:val="28"/>
              </w:rPr>
              <w:t>能</w:t>
            </w:r>
            <w:r w:rsidRPr="00E74B8C">
              <w:rPr>
                <w:rFonts w:ascii="宋体" w:hAnsi="宋体"/>
                <w:sz w:val="28"/>
                <w:szCs w:val="28"/>
              </w:rPr>
              <w:t>保持无菌的检测</w:t>
            </w:r>
            <w:r w:rsidRPr="00E74B8C">
              <w:rPr>
                <w:rFonts w:ascii="宋体" w:hAnsi="宋体" w:hint="eastAsia"/>
                <w:sz w:val="28"/>
                <w:szCs w:val="28"/>
              </w:rPr>
              <w:t>报告</w:t>
            </w:r>
          </w:p>
        </w:tc>
        <w:tc>
          <w:tcPr>
            <w:tcW w:w="709" w:type="dxa"/>
            <w:shd w:val="clear" w:color="auto" w:fill="auto"/>
          </w:tcPr>
          <w:p w:rsidR="00E74B8C" w:rsidRPr="00E74B8C" w:rsidRDefault="00E74B8C" w:rsidP="00960297">
            <w:pPr>
              <w:widowControl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74B8C" w:rsidRDefault="00E74B8C" w:rsidP="00E74B8C">
      <w:pPr>
        <w:rPr>
          <w:sz w:val="32"/>
          <w:szCs w:val="32"/>
        </w:rPr>
      </w:pPr>
    </w:p>
    <w:p w:rsidR="00E74B8C" w:rsidRPr="00E74B8C" w:rsidRDefault="00E74B8C">
      <w:pPr>
        <w:snapToGrid w:val="0"/>
        <w:spacing w:line="360" w:lineRule="auto"/>
        <w:ind w:firstLineChars="200" w:firstLine="560"/>
        <w:jc w:val="left"/>
        <w:rPr>
          <w:rFonts w:ascii="宋体" w:hAnsi="宋体" w:cs="宋体"/>
          <w:bCs/>
          <w:sz w:val="28"/>
          <w:szCs w:val="28"/>
        </w:rPr>
      </w:pPr>
    </w:p>
    <w:p w:rsidR="002E2924" w:rsidRDefault="002E2924" w:rsidP="00E74B8C">
      <w:pPr>
        <w:widowControl/>
        <w:jc w:val="left"/>
        <w:rPr>
          <w:rFonts w:ascii="宋体" w:hAnsi="宋体" w:cs="宋体"/>
          <w:bCs/>
          <w:sz w:val="28"/>
          <w:szCs w:val="28"/>
        </w:rPr>
      </w:pPr>
    </w:p>
    <w:p w:rsidR="002E2924" w:rsidRDefault="00187C71">
      <w:pPr>
        <w:wordWrap w:val="0"/>
        <w:snapToGrid w:val="0"/>
        <w:spacing w:line="360" w:lineRule="auto"/>
        <w:jc w:val="righ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 xml:space="preserve">于都县人民医院     </w:t>
      </w:r>
    </w:p>
    <w:p w:rsidR="002E2924" w:rsidRDefault="00187C71">
      <w:pPr>
        <w:wordWrap w:val="0"/>
        <w:snapToGrid w:val="0"/>
        <w:spacing w:line="360" w:lineRule="auto"/>
        <w:jc w:val="righ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2023年11月</w:t>
      </w:r>
      <w:r w:rsidR="007D6B5A">
        <w:rPr>
          <w:rFonts w:ascii="宋体" w:hAnsi="宋体" w:cs="宋体" w:hint="eastAsia"/>
          <w:bCs/>
          <w:sz w:val="28"/>
          <w:szCs w:val="28"/>
        </w:rPr>
        <w:t>22</w:t>
      </w:r>
      <w:r>
        <w:rPr>
          <w:rFonts w:ascii="宋体" w:hAnsi="宋体" w:cs="宋体" w:hint="eastAsia"/>
          <w:bCs/>
          <w:sz w:val="28"/>
          <w:szCs w:val="28"/>
        </w:rPr>
        <w:t xml:space="preserve">日   </w:t>
      </w:r>
    </w:p>
    <w:sectPr w:rsidR="002E2924" w:rsidSect="002E2924"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413" w:rsidRDefault="00462413" w:rsidP="00DD51EE">
      <w:r>
        <w:separator/>
      </w:r>
    </w:p>
  </w:endnote>
  <w:endnote w:type="continuationSeparator" w:id="0">
    <w:p w:rsidR="00462413" w:rsidRDefault="00462413" w:rsidP="00DD5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413" w:rsidRDefault="00462413" w:rsidP="00DD51EE">
      <w:r>
        <w:separator/>
      </w:r>
    </w:p>
  </w:footnote>
  <w:footnote w:type="continuationSeparator" w:id="0">
    <w:p w:rsidR="00462413" w:rsidRDefault="00462413" w:rsidP="00DD5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TdiZmE5NWE0MWIzNWQ3M2E1MGFkZDMxODM5ODA5ZjAifQ=="/>
  </w:docVars>
  <w:rsids>
    <w:rsidRoot w:val="399E0EEA"/>
    <w:rsid w:val="000B5EA5"/>
    <w:rsid w:val="00187C71"/>
    <w:rsid w:val="002E2924"/>
    <w:rsid w:val="00462413"/>
    <w:rsid w:val="0075789C"/>
    <w:rsid w:val="007D6B5A"/>
    <w:rsid w:val="007F3B82"/>
    <w:rsid w:val="00A30BEB"/>
    <w:rsid w:val="00DD51EE"/>
    <w:rsid w:val="00E74B8C"/>
    <w:rsid w:val="00F526E1"/>
    <w:rsid w:val="04D806D9"/>
    <w:rsid w:val="057D63D4"/>
    <w:rsid w:val="08CA47FF"/>
    <w:rsid w:val="098C1AE6"/>
    <w:rsid w:val="0AF04643"/>
    <w:rsid w:val="0C61289A"/>
    <w:rsid w:val="0E252C04"/>
    <w:rsid w:val="124E024F"/>
    <w:rsid w:val="14C1617F"/>
    <w:rsid w:val="16A36DBB"/>
    <w:rsid w:val="1C077FF0"/>
    <w:rsid w:val="1CE11D3D"/>
    <w:rsid w:val="1CE82189"/>
    <w:rsid w:val="22865F20"/>
    <w:rsid w:val="240B1533"/>
    <w:rsid w:val="25D853D0"/>
    <w:rsid w:val="28BD590C"/>
    <w:rsid w:val="29C21BD6"/>
    <w:rsid w:val="2B622AF1"/>
    <w:rsid w:val="306837AC"/>
    <w:rsid w:val="31EE3423"/>
    <w:rsid w:val="35B75D34"/>
    <w:rsid w:val="370276FA"/>
    <w:rsid w:val="37D46FBD"/>
    <w:rsid w:val="3838127E"/>
    <w:rsid w:val="38515AF3"/>
    <w:rsid w:val="399E0EEA"/>
    <w:rsid w:val="3A585046"/>
    <w:rsid w:val="3B294D26"/>
    <w:rsid w:val="3C2C4D13"/>
    <w:rsid w:val="3C461E13"/>
    <w:rsid w:val="409749EB"/>
    <w:rsid w:val="43881AF8"/>
    <w:rsid w:val="47911556"/>
    <w:rsid w:val="48BF358C"/>
    <w:rsid w:val="4A1E5EEC"/>
    <w:rsid w:val="4BA62F5A"/>
    <w:rsid w:val="4F245FE4"/>
    <w:rsid w:val="4F7667FF"/>
    <w:rsid w:val="500E27F0"/>
    <w:rsid w:val="50134E6B"/>
    <w:rsid w:val="529F2C8A"/>
    <w:rsid w:val="54543AC0"/>
    <w:rsid w:val="552914F7"/>
    <w:rsid w:val="56D1679C"/>
    <w:rsid w:val="5D805C1A"/>
    <w:rsid w:val="616C63F8"/>
    <w:rsid w:val="625C7515"/>
    <w:rsid w:val="639D5202"/>
    <w:rsid w:val="647932DA"/>
    <w:rsid w:val="698C7E31"/>
    <w:rsid w:val="6A501322"/>
    <w:rsid w:val="6A7946BD"/>
    <w:rsid w:val="72906A33"/>
    <w:rsid w:val="72F478AA"/>
    <w:rsid w:val="74EF5803"/>
    <w:rsid w:val="760A0EAA"/>
    <w:rsid w:val="77723041"/>
    <w:rsid w:val="7938571D"/>
    <w:rsid w:val="7D301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qFormat="1"/>
    <w:lsdException w:name="Default Paragraph Font" w:semiHidden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9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2E2924"/>
    <w:rPr>
      <w:sz w:val="30"/>
      <w:szCs w:val="30"/>
    </w:rPr>
  </w:style>
  <w:style w:type="paragraph" w:styleId="a4">
    <w:name w:val="Closing"/>
    <w:basedOn w:val="a"/>
    <w:qFormat/>
    <w:rsid w:val="002E2924"/>
    <w:pPr>
      <w:ind w:leftChars="2100" w:left="100"/>
    </w:pPr>
    <w:rPr>
      <w:sz w:val="30"/>
      <w:szCs w:val="30"/>
    </w:rPr>
  </w:style>
  <w:style w:type="table" w:styleId="a5">
    <w:name w:val="Table Grid"/>
    <w:basedOn w:val="a1"/>
    <w:qFormat/>
    <w:rsid w:val="002E292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DD51EE"/>
    <w:rPr>
      <w:sz w:val="18"/>
      <w:szCs w:val="18"/>
    </w:rPr>
  </w:style>
  <w:style w:type="character" w:customStyle="1" w:styleId="Char">
    <w:name w:val="批注框文本 Char"/>
    <w:basedOn w:val="a0"/>
    <w:link w:val="a6"/>
    <w:rsid w:val="00DD51EE"/>
    <w:rPr>
      <w:kern w:val="2"/>
      <w:sz w:val="18"/>
      <w:szCs w:val="18"/>
    </w:rPr>
  </w:style>
  <w:style w:type="paragraph" w:styleId="a7">
    <w:name w:val="header"/>
    <w:basedOn w:val="a"/>
    <w:link w:val="Char0"/>
    <w:rsid w:val="00DD5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D51EE"/>
    <w:rPr>
      <w:kern w:val="2"/>
      <w:sz w:val="18"/>
      <w:szCs w:val="18"/>
    </w:rPr>
  </w:style>
  <w:style w:type="paragraph" w:styleId="a8">
    <w:name w:val="footer"/>
    <w:basedOn w:val="a"/>
    <w:link w:val="Char1"/>
    <w:rsid w:val="00DD5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D51E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922</Characters>
  <Application>Microsoft Office Word</Application>
  <DocSecurity>0</DocSecurity>
  <Lines>7</Lines>
  <Paragraphs>2</Paragraphs>
  <ScaleCrop>false</ScaleCrop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匹艾姬</dc:creator>
  <cp:lastModifiedBy>AutoBVT</cp:lastModifiedBy>
  <cp:revision>4</cp:revision>
  <cp:lastPrinted>2023-11-20T07:51:00Z</cp:lastPrinted>
  <dcterms:created xsi:type="dcterms:W3CDTF">2023-11-20T01:26:00Z</dcterms:created>
  <dcterms:modified xsi:type="dcterms:W3CDTF">2023-11-22T00:42:00Z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87B027680E704ACE93BA6BC1286BDF4D_13</vt:lpwstr>
  </property>
  <property fmtid="{D5CDD505-2E9C-101B-9397-08002B2CF9AE}" pid="4" name="commondata">
    <vt:lpwstr>eyJoZGlkIjoiODNhMDRlNDA4OTUxYjNjNWIxNjE5YzllNGQ3ZTY5MmMifQ==</vt:lpwstr>
  </property>
</Properties>
</file>