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于都县人民医院</w:t>
      </w:r>
      <w:r>
        <w:rPr>
          <w:rFonts w:hint="eastAsia" w:ascii="微软雅黑" w:hAnsi="微软雅黑" w:cs="宋体"/>
          <w:b/>
          <w:bCs/>
          <w:color w:val="000000"/>
          <w:kern w:val="0"/>
          <w:sz w:val="29"/>
          <w:szCs w:val="29"/>
        </w:rPr>
        <w:t>宫腔镜系统等项目（项目编号：RMYY-2024-001）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采购需求</w:t>
      </w:r>
    </w:p>
    <w:p>
      <w:pPr>
        <w:pStyle w:val="2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品目一、宫腔镜系统</w:t>
      </w:r>
    </w:p>
    <w:p>
      <w:pPr>
        <w:widowControl/>
        <w:numPr>
          <w:ilvl w:val="0"/>
          <w:numId w:val="1"/>
        </w:numPr>
        <w:adjustRightInd w:val="0"/>
        <w:snapToGrid w:val="0"/>
        <w:spacing w:line="480" w:lineRule="auto"/>
        <w:rPr>
          <w:rFonts w:cs="思源黑体 CN Medium" w:asciiTheme="minorEastAsia" w:hAnsiTheme="minorEastAsia"/>
          <w:sz w:val="24"/>
        </w:rPr>
      </w:pPr>
      <w:r>
        <w:rPr>
          <w:rFonts w:hint="eastAsia" w:cs="思源黑体 CN Medium" w:asciiTheme="minorEastAsia" w:hAnsiTheme="minorEastAsia"/>
          <w:sz w:val="24"/>
        </w:rPr>
        <w:t xml:space="preserve">用于宫腔疾病的治疗，包括子宫肌瘤、息肉、粘连、畸形以及异物残留等； </w:t>
      </w:r>
    </w:p>
    <w:p>
      <w:pPr>
        <w:widowControl/>
        <w:numPr>
          <w:ilvl w:val="0"/>
          <w:numId w:val="1"/>
        </w:numPr>
        <w:adjustRightInd w:val="0"/>
        <w:snapToGrid w:val="0"/>
        <w:spacing w:line="480" w:lineRule="auto"/>
        <w:rPr>
          <w:rFonts w:cs="思源黑体 CN Medium" w:asciiTheme="minorEastAsia" w:hAnsiTheme="minorEastAsia"/>
          <w:sz w:val="24"/>
        </w:rPr>
      </w:pPr>
      <w:r>
        <w:rPr>
          <w:rFonts w:hint="eastAsia" w:cs="思源黑体 CN Medium" w:asciiTheme="minorEastAsia" w:hAnsiTheme="minorEastAsia"/>
          <w:sz w:val="24"/>
        </w:rPr>
        <w:t>具有5Fr/7Fr的手术器械通道，在可视情况下手术操作；</w:t>
      </w:r>
      <w:r>
        <w:rPr>
          <w:rFonts w:cs="思源黑体 CN Medium" w:asciiTheme="minorEastAsia" w:hAnsiTheme="minorEastAsia"/>
          <w:sz w:val="24"/>
        </w:rPr>
        <w:t xml:space="preserve"> </w:t>
      </w:r>
    </w:p>
    <w:p>
      <w:pPr>
        <w:pStyle w:val="7"/>
        <w:widowControl/>
        <w:numPr>
          <w:ilvl w:val="0"/>
          <w:numId w:val="1"/>
        </w:numPr>
        <w:adjustRightInd w:val="0"/>
        <w:snapToGrid w:val="0"/>
        <w:spacing w:after="0" w:line="480" w:lineRule="auto"/>
        <w:ind w:leftChars="0" w:firstLineChars="0"/>
        <w:rPr>
          <w:rFonts w:cs="思源黑体 CN Medium" w:asciiTheme="minorEastAsia" w:hAnsiTheme="minorEastAsia"/>
          <w:sz w:val="24"/>
        </w:rPr>
      </w:pPr>
      <w:r>
        <w:rPr>
          <w:rFonts w:hint="eastAsia" w:cs="思源黑体 CN Medium" w:asciiTheme="minorEastAsia" w:hAnsiTheme="minorEastAsia"/>
          <w:sz w:val="24"/>
        </w:rPr>
        <w:t>插入部工作长度200mm，插入部最大宽度4.9mm /5.4mm，免扩宫</w:t>
      </w:r>
    </w:p>
    <w:p>
      <w:pPr>
        <w:widowControl/>
        <w:numPr>
          <w:ilvl w:val="0"/>
          <w:numId w:val="1"/>
        </w:numPr>
        <w:adjustRightInd w:val="0"/>
        <w:snapToGrid w:val="0"/>
        <w:spacing w:line="480" w:lineRule="auto"/>
        <w:rPr>
          <w:rFonts w:cs="思源黑体 CN Medium" w:asciiTheme="minorEastAsia" w:hAnsiTheme="minorEastAsia"/>
          <w:sz w:val="24"/>
        </w:rPr>
      </w:pPr>
      <w:r>
        <w:rPr>
          <w:rFonts w:hint="eastAsia" w:cs="思源黑体 CN Medium" w:asciiTheme="minorEastAsia" w:hAnsiTheme="minorEastAsia"/>
          <w:sz w:val="24"/>
        </w:rPr>
        <w:t>可配备多种器械，包括剪刀、活检钳、异物钳等；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480" w:lineRule="auto"/>
        <w:rPr>
          <w:rFonts w:cs="思源黑体 CN Medium" w:asciiTheme="minorEastAsia" w:hAnsiTheme="minorEastAsia"/>
          <w:sz w:val="24"/>
        </w:rPr>
      </w:pPr>
      <w:r>
        <w:rPr>
          <w:rFonts w:hint="eastAsia" w:cs="思源黑体 CN Medium" w:asciiTheme="minorEastAsia" w:hAnsiTheme="minorEastAsia"/>
          <w:sz w:val="24"/>
        </w:rPr>
        <w:t>镜鞘一体，含无创末端，与内窥镜联体设计，镜体更细，进出水更通畅；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480" w:lineRule="auto"/>
        <w:rPr>
          <w:rFonts w:cs="思源黑体 CN Medium" w:asciiTheme="minorEastAsia" w:hAnsiTheme="minorEastAsia"/>
          <w:sz w:val="24"/>
        </w:rPr>
      </w:pPr>
      <w:r>
        <w:rPr>
          <w:rFonts w:hint="eastAsia" w:cs="思源黑体 CN Medium" w:asciiTheme="minorEastAsia" w:hAnsiTheme="minorEastAsia"/>
          <w:sz w:val="24"/>
        </w:rPr>
        <w:t>器械插入口为喇叭形，方便器械进入；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480" w:lineRule="auto"/>
        <w:ind w:right="-197" w:rightChars="-94"/>
        <w:rPr>
          <w:rFonts w:cs="思源黑体 CN Medium" w:asciiTheme="minorEastAsia" w:hAnsiTheme="minorEastAsia"/>
          <w:sz w:val="24"/>
        </w:rPr>
      </w:pPr>
      <w:r>
        <w:rPr>
          <w:rFonts w:hint="eastAsia" w:cs="思源黑体 CN Medium" w:asciiTheme="minorEastAsia" w:hAnsiTheme="minorEastAsia"/>
          <w:sz w:val="24"/>
        </w:rPr>
        <w:t>密封帽内置，双层医用硅胶致密密封防漏水设计，自动闭合操作通道。可顺利通过输卵管疏通导丝等术中耗材，且与手术器械紧密包裹，杜绝气泡进入宫腔；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480" w:lineRule="auto"/>
        <w:rPr>
          <w:rFonts w:cs="思源黑体 CN Medium" w:asciiTheme="minorEastAsia" w:hAnsiTheme="minorEastAsia"/>
          <w:sz w:val="24"/>
        </w:rPr>
      </w:pPr>
      <w:r>
        <w:rPr>
          <w:rFonts w:hint="eastAsia" w:cs="思源黑体 CN Medium" w:asciiTheme="minorEastAsia" w:hAnsiTheme="minorEastAsia"/>
          <w:sz w:val="24"/>
        </w:rPr>
        <w:t>进出水口可根据手术需求360°旋转，防止水路管缠绕。方便医生操作。避免宫颈口损伤；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480" w:lineRule="auto"/>
        <w:rPr>
          <w:rFonts w:cs="思源黑体 CN Medium" w:asciiTheme="minorEastAsia" w:hAnsiTheme="minorEastAsia"/>
          <w:sz w:val="24"/>
        </w:rPr>
      </w:pPr>
      <w:r>
        <w:rPr>
          <w:rFonts w:hint="eastAsia" w:cs="思源黑体 CN Medium" w:asciiTheme="minorEastAsia" w:hAnsiTheme="minorEastAsia"/>
          <w:sz w:val="24"/>
        </w:rPr>
        <w:t>镜面具有防反光设置。管鞘内有安全保障的绝缘层；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480" w:lineRule="auto"/>
        <w:rPr>
          <w:rFonts w:hint="eastAsia" w:cs="思源黑体 CN Medium" w:asciiTheme="minorEastAsia" w:hAnsiTheme="minorEastAsia"/>
          <w:sz w:val="24"/>
        </w:rPr>
      </w:pPr>
      <w:r>
        <w:rPr>
          <w:rFonts w:hint="eastAsia" w:cs="思源黑体 CN Medium" w:asciiTheme="minorEastAsia" w:hAnsiTheme="minorEastAsia"/>
          <w:sz w:val="24"/>
        </w:rPr>
        <w:t>所有设备可与各种知名品牌相匹配且需与医院现有设备配套使用。</w:t>
      </w:r>
    </w:p>
    <w:p>
      <w:pPr>
        <w:jc w:val="center"/>
        <w:rPr>
          <w:rFonts w:cs="思源黑体 CN Medium" w:asciiTheme="minorEastAsia" w:hAnsiTheme="minorEastAsia"/>
          <w:sz w:val="32"/>
          <w:szCs w:val="32"/>
        </w:rPr>
      </w:pPr>
      <w:r>
        <w:rPr>
          <w:rFonts w:hint="eastAsia" w:cs="思源黑体 CN Medium" w:asciiTheme="minorEastAsia" w:hAnsiTheme="minorEastAsia"/>
          <w:b/>
          <w:bCs/>
          <w:color w:val="000000"/>
          <w:sz w:val="32"/>
          <w:szCs w:val="32"/>
        </w:rPr>
        <w:t>配置清单</w:t>
      </w:r>
    </w:p>
    <w:tbl>
      <w:tblPr>
        <w:tblStyle w:val="8"/>
        <w:tblW w:w="81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5378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序号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产品名称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1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宫腔镜（</w:t>
            </w:r>
            <w:r>
              <w:rPr>
                <w:rFonts w:hint="eastAsia" w:cs="思源黑体 CN Medium" w:asciiTheme="minorEastAsia" w:hAnsiTheme="minorEastAsia"/>
                <w:szCs w:val="21"/>
              </w:rPr>
              <w:t>5Fr、7Fr）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各2根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2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宫腔镜配套手术器械（剪刀）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3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宫腔镜配套手术器械（异物钳）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4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宫腔镜配套手术器械（活检钳）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0"/>
              </w:tabs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5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专用内窥镜器械消毒盒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思源黑体 CN Medium" w:asciiTheme="minorEastAsia" w:hAnsiTheme="minorEastAsia"/>
                <w:color w:val="080808"/>
                <w:kern w:val="0"/>
                <w:szCs w:val="21"/>
              </w:rPr>
            </w:pPr>
            <w:r>
              <w:rPr>
                <w:rFonts w:hint="eastAsia" w:cs="思源黑体 CN Medium" w:asciiTheme="minorEastAsia" w:hAnsiTheme="minorEastAsia"/>
                <w:color w:val="080808"/>
                <w:kern w:val="0"/>
                <w:szCs w:val="21"/>
              </w:rPr>
              <w:t>4</w:t>
            </w:r>
          </w:p>
        </w:tc>
      </w:tr>
    </w:tbl>
    <w:p>
      <w:pPr>
        <w:spacing w:line="400" w:lineRule="exact"/>
        <w:rPr>
          <w:rFonts w:asciiTheme="minorEastAsia" w:hAnsiTheme="minorEastAsia"/>
          <w:szCs w:val="21"/>
        </w:rPr>
      </w:pPr>
    </w:p>
    <w:p>
      <w:pPr>
        <w:widowControl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品目二、心电监护仪</w:t>
      </w:r>
    </w:p>
    <w:p>
      <w:pPr>
        <w:pStyle w:val="2"/>
        <w:rPr>
          <w:rFonts w:hint="eastAsia"/>
        </w:rPr>
      </w:pPr>
    </w:p>
    <w:p>
      <w:pPr>
        <w:pStyle w:val="12"/>
        <w:numPr>
          <w:ilvl w:val="0"/>
          <w:numId w:val="2"/>
        </w:numPr>
        <w:spacing w:line="480" w:lineRule="auto"/>
        <w:ind w:left="357" w:hanging="357" w:firstLineChars="0"/>
        <w:rPr>
          <w:rFonts w:hint="eastAsia" w:cs="Times New Roman" w:asciiTheme="minorEastAsia" w:hAnsiTheme="minorEastAsia"/>
          <w:sz w:val="24"/>
        </w:rPr>
      </w:pPr>
      <w:r>
        <w:rPr>
          <w:rFonts w:hint="eastAsia" w:cs="Times New Roman" w:asciiTheme="minorEastAsia" w:hAnsiTheme="minorEastAsia"/>
          <w:sz w:val="24"/>
        </w:rPr>
        <w:t>床边监护，可联入中央监护系统。</w:t>
      </w:r>
    </w:p>
    <w:p>
      <w:pPr>
        <w:pStyle w:val="12"/>
        <w:numPr>
          <w:ilvl w:val="0"/>
          <w:numId w:val="2"/>
        </w:numPr>
        <w:spacing w:line="480" w:lineRule="auto"/>
        <w:ind w:left="357" w:hanging="357" w:firstLineChars="0"/>
        <w:rPr>
          <w:rFonts w:hint="eastAsia" w:cs="Times New Roman" w:asciiTheme="minorEastAsia" w:hAnsiTheme="minorEastAsia"/>
          <w:sz w:val="24"/>
        </w:rPr>
      </w:pPr>
      <w:r>
        <w:rPr>
          <w:rFonts w:hint="eastAsia" w:cs="Times New Roman" w:asciiTheme="minorEastAsia" w:hAnsiTheme="minorEastAsia"/>
          <w:sz w:val="24"/>
        </w:rPr>
        <w:t xml:space="preserve">显示器尺寸≥10寸，分辨率≥800×600。 </w:t>
      </w:r>
    </w:p>
    <w:p>
      <w:pPr>
        <w:numPr>
          <w:ilvl w:val="0"/>
          <w:numId w:val="2"/>
        </w:numPr>
        <w:spacing w:line="480" w:lineRule="auto"/>
        <w:ind w:left="357" w:hanging="357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可监测参数: 标配功能， 心电(ECG)、呼吸(RESP)、无创血压(NIBP)、血氧饱和度(SpO2)、脉率(PR)、双体温(TEMP)；</w:t>
      </w:r>
    </w:p>
    <w:p>
      <w:pPr>
        <w:numPr>
          <w:ilvl w:val="0"/>
          <w:numId w:val="2"/>
        </w:numPr>
        <w:spacing w:line="480" w:lineRule="auto"/>
        <w:ind w:left="357" w:hanging="357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心电：心电具有功能可选</w:t>
      </w:r>
    </w:p>
    <w:p>
      <w:pPr>
        <w:numPr>
          <w:ilvl w:val="0"/>
          <w:numId w:val="2"/>
        </w:numPr>
        <w:tabs>
          <w:tab w:val="left" w:pos="360"/>
          <w:tab w:val="left" w:pos="425"/>
        </w:tabs>
        <w:spacing w:line="480" w:lineRule="auto"/>
        <w:ind w:left="357" w:hanging="357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具备心率统计功能， </w:t>
      </w:r>
    </w:p>
    <w:p>
      <w:pPr>
        <w:numPr>
          <w:ilvl w:val="0"/>
          <w:numId w:val="2"/>
        </w:numPr>
        <w:tabs>
          <w:tab w:val="left" w:pos="360"/>
          <w:tab w:val="left" w:pos="425"/>
        </w:tabs>
        <w:spacing w:line="480" w:lineRule="auto"/>
        <w:ind w:left="357" w:hanging="357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具备动态血压分析功能，</w:t>
      </w:r>
    </w:p>
    <w:p>
      <w:pPr>
        <w:numPr>
          <w:ilvl w:val="0"/>
          <w:numId w:val="2"/>
        </w:numPr>
        <w:tabs>
          <w:tab w:val="left" w:pos="360"/>
          <w:tab w:val="left" w:pos="425"/>
        </w:tabs>
        <w:spacing w:line="480" w:lineRule="auto"/>
        <w:ind w:left="357" w:hanging="357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具有收缩压和舒张压血压差报警功能。</w:t>
      </w:r>
    </w:p>
    <w:p>
      <w:pPr>
        <w:numPr>
          <w:ilvl w:val="0"/>
          <w:numId w:val="2"/>
        </w:numPr>
        <w:tabs>
          <w:tab w:val="left" w:pos="360"/>
          <w:tab w:val="left" w:pos="425"/>
        </w:tabs>
        <w:spacing w:line="480" w:lineRule="auto"/>
        <w:ind w:left="357" w:hanging="357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标配三大血氧之一，防运动、抗弱灌注，提供灌注度指数。</w:t>
      </w:r>
    </w:p>
    <w:p>
      <w:pPr>
        <w:numPr>
          <w:ilvl w:val="0"/>
          <w:numId w:val="2"/>
        </w:numPr>
        <w:spacing w:line="480" w:lineRule="auto"/>
        <w:ind w:left="357" w:hanging="357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具有通气计算、血液动力学计算、药物浓度计算和氧合计算功能。  </w:t>
      </w:r>
    </w:p>
    <w:p>
      <w:pPr>
        <w:pStyle w:val="2"/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配置清单</w:t>
      </w:r>
    </w:p>
    <w:p>
      <w:pPr>
        <w:jc w:val="center"/>
        <w:rPr>
          <w:b/>
          <w:sz w:val="28"/>
          <w:szCs w:val="28"/>
        </w:rPr>
      </w:pPr>
    </w:p>
    <w:p>
      <w:pPr>
        <w:spacing w:line="40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标准配置</w:t>
      </w:r>
    </w:p>
    <w:tbl>
      <w:tblPr>
        <w:tblStyle w:val="8"/>
        <w:tblW w:w="85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5858"/>
        <w:gridCol w:w="929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5858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名称/描述</w:t>
            </w:r>
          </w:p>
        </w:tc>
        <w:tc>
          <w:tcPr>
            <w:tcW w:w="929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864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5858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主机(10.4" TFT显示, 8通道波形显示, ECG, SpO2, NIBP, 阻抗呼吸，HR/PR, 2×Temp功能， 心电波形存储与回储，1个USB接口)</w:t>
            </w:r>
          </w:p>
        </w:tc>
        <w:tc>
          <w:tcPr>
            <w:tcW w:w="929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864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5858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心电电缆</w:t>
            </w:r>
          </w:p>
        </w:tc>
        <w:tc>
          <w:tcPr>
            <w:tcW w:w="929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864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5858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血氧饱和度探头</w:t>
            </w:r>
          </w:p>
        </w:tc>
        <w:tc>
          <w:tcPr>
            <w:tcW w:w="929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864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5858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无创血压袖带及连</w:t>
            </w:r>
            <w:r>
              <w:rPr>
                <w:rFonts w:ascii="宋体" w:hAnsi="宋体"/>
                <w:sz w:val="24"/>
              </w:rPr>
              <w:t>接管</w:t>
            </w:r>
            <w:r>
              <w:rPr>
                <w:rFonts w:hint="eastAsia" w:ascii="宋体" w:hAnsi="宋体"/>
                <w:sz w:val="24"/>
              </w:rPr>
              <w:t>, 成人</w:t>
            </w:r>
          </w:p>
        </w:tc>
        <w:tc>
          <w:tcPr>
            <w:tcW w:w="929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864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</w:tbl>
    <w:p/>
    <w:p/>
    <w:p>
      <w:pPr>
        <w:pStyle w:val="2"/>
      </w:pPr>
    </w:p>
    <w:p>
      <w:pPr>
        <w:pStyle w:val="2"/>
      </w:pPr>
    </w:p>
    <w:p/>
    <w:p/>
    <w:p>
      <w:pPr>
        <w:pStyle w:val="2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br w:type="page"/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品目三、空气波压力（VTE）治疗仪</w:t>
      </w:r>
    </w:p>
    <w:p/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1. 治疗时间：15/30 分钟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2. 压力范围：20－240mmHg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3. 电源：AC 220V/50Hz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4. 功率：75VA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5. 间歇时间：5、10、30s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6. 工作腔数：4 个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7. 工作模式：4 种(包含淋巴水肿模式、防深静脉血栓模式、促血液循环模式等) 。 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功能参数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1. 内置安全控制系统，B、C、D 工作模式下，压力和间歇时间都进行安全设置，降低误操作的风险。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2. 超静音设计，工作噪音低于≤50dB。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3. 具有便捷的手提把手，方便机器的搬运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4. 充气过渡模式，设备工作时，下一腔充气时，上一腔的气体会补充到下一腔，提高充气效率。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5. 自动放气功能，设备工作结束，压力带中的气体会逐渐减少，防止压力过大导致患者难受。也能方便医护人员收纳。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6. 设备工作时压力随时可调，每腔都可单独开关，避开创面、留置针等不宜挤压的部位。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7. 四种工作模式，适应更多治疗需求。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8. 触摸控制，操作简便。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9. 自动识别单双腿，智能匹配舒适按摩参数。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10. 标配双下肢压力带，有腰部和上肢压力带可以选配。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11. 实时压力检测。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12. 参数实时自动保存功能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13. 可同时治疗两个肢体。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14. 压力值范围大，满足各种压力需求。 </w:t>
      </w:r>
    </w:p>
    <w:p>
      <w:pPr>
        <w:widowControl/>
        <w:spacing w:line="360" w:lineRule="auto"/>
        <w:jc w:val="left"/>
        <w:rPr>
          <w:kern w:val="0"/>
          <w:sz w:val="20"/>
          <w:szCs w:val="20"/>
        </w:rPr>
      </w:pPr>
      <w:r>
        <w:br w:type="page"/>
      </w:r>
    </w:p>
    <w:p>
      <w:pPr>
        <w:adjustRightInd w:val="0"/>
        <w:spacing w:line="360" w:lineRule="auto"/>
        <w:ind w:right="560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品目四、耳鼻喉科内镜</w:t>
      </w:r>
    </w:p>
    <w:p>
      <w:pPr>
        <w:pStyle w:val="2"/>
      </w:pP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1.镜体外径：Ø2.7mm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2.视场角：45°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3.视向角：0°、30°、70°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4.分辨率：7Lp/mm    9Lp/mm   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5.放大倍率：2</w:t>
      </w:r>
      <w:r>
        <w:rPr>
          <w:rFonts w:hint="eastAsia" w:ascii="宋体" w:hAnsi="宋体" w:cs="宋体"/>
          <w:sz w:val="28"/>
          <w:szCs w:val="28"/>
          <w:vertAlign w:val="superscript"/>
        </w:rPr>
        <w:t>X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6.目镜罩外径：Ø32mm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7.观察景深：1～50mm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8.光缆接头外径：Ø10mm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9.工作长度：110mm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10.光缆：可与WOLF、STORZ光源连接</w:t>
      </w:r>
    </w:p>
    <w:p>
      <w:pPr>
        <w:rPr>
          <w:rFonts w:ascii="宋体" w:hAnsi="宋体"/>
          <w:sz w:val="27"/>
          <w:szCs w:val="27"/>
        </w:rPr>
      </w:pPr>
      <w:r>
        <w:rPr>
          <w:rFonts w:hint="eastAsia" w:ascii="宋体" w:hAnsi="宋体" w:cs="宋体"/>
          <w:sz w:val="28"/>
          <w:szCs w:val="28"/>
        </w:rPr>
        <w:t>11.本产品符合GB9706.1、GB9706.19的安全要求。</w:t>
      </w:r>
    </w:p>
    <w:p/>
    <w:p/>
    <w:p>
      <w:pPr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备注：本次采购0゜镜子2条、30゜镜子1条。</w:t>
      </w:r>
    </w:p>
    <w:p>
      <w:pPr>
        <w:adjustRightInd w:val="0"/>
        <w:spacing w:line="360" w:lineRule="auto"/>
        <w:ind w:right="480"/>
        <w:rPr>
          <w:rFonts w:hint="eastAsia" w:ascii="宋体" w:hAnsi="宋体" w:cs="宋体"/>
          <w:sz w:val="24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  <w:sz w:val="32"/>
          <w:szCs w:val="32"/>
        </w:rPr>
      </w:pPr>
    </w:p>
    <w:p>
      <w:pPr>
        <w:pStyle w:val="2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于都县人民医院</w:t>
      </w:r>
    </w:p>
    <w:p>
      <w:pPr>
        <w:jc w:val="right"/>
        <w:rPr>
          <w:sz w:val="32"/>
          <w:szCs w:val="32"/>
        </w:rPr>
      </w:pPr>
      <w:r>
        <w:rPr>
          <w:sz w:val="32"/>
          <w:szCs w:val="32"/>
        </w:rPr>
        <w:t>2024-02-02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思源黑体 CN Medium">
    <w:altName w:val="黑体"/>
    <w:panose1 w:val="00000000000000000000"/>
    <w:charset w:val="86"/>
    <w:family w:val="auto"/>
    <w:pitch w:val="default"/>
    <w:sig w:usb0="00000000" w:usb1="0000000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45DC72"/>
    <w:multiLevelType w:val="singleLevel"/>
    <w:tmpl w:val="FA45DC7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4570AC6"/>
    <w:multiLevelType w:val="multilevel"/>
    <w:tmpl w:val="14570AC6"/>
    <w:lvl w:ilvl="0" w:tentative="0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diNGFiN2U2NTAxMDRlMTJlMmUzNzk5YmQxYzYyYzMifQ=="/>
  </w:docVars>
  <w:rsids>
    <w:rsidRoot w:val="2CB36920"/>
    <w:rsid w:val="000652D0"/>
    <w:rsid w:val="0023021B"/>
    <w:rsid w:val="002D4ACB"/>
    <w:rsid w:val="00380E0D"/>
    <w:rsid w:val="00404E5E"/>
    <w:rsid w:val="00866CB4"/>
    <w:rsid w:val="009B67AE"/>
    <w:rsid w:val="00A35941"/>
    <w:rsid w:val="00AB6BD3"/>
    <w:rsid w:val="00C154D8"/>
    <w:rsid w:val="00D0452F"/>
    <w:rsid w:val="00F134D0"/>
    <w:rsid w:val="06C156E9"/>
    <w:rsid w:val="06D73361"/>
    <w:rsid w:val="07D669B9"/>
    <w:rsid w:val="12510473"/>
    <w:rsid w:val="13D749A0"/>
    <w:rsid w:val="2CB36920"/>
    <w:rsid w:val="421B6FDC"/>
    <w:rsid w:val="639428D4"/>
    <w:rsid w:val="6FB67AB5"/>
    <w:rsid w:val="73A155A6"/>
    <w:rsid w:val="7F02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styleId="3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Body Text Indent"/>
    <w:basedOn w:val="1"/>
    <w:link w:val="13"/>
    <w:autoRedefine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link w:val="14"/>
    <w:autoRedefine/>
    <w:qFormat/>
    <w:uiPriority w:val="0"/>
    <w:pPr>
      <w:ind w:firstLine="420" w:firstLineChars="200"/>
    </w:pPr>
  </w:style>
  <w:style w:type="character" w:customStyle="1" w:styleId="10">
    <w:name w:val="页眉 Char"/>
    <w:basedOn w:val="9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3">
    <w:name w:val="正文文本缩进 Char"/>
    <w:basedOn w:val="9"/>
    <w:link w:val="4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4">
    <w:name w:val="正文首行缩进 2 Char"/>
    <w:basedOn w:val="13"/>
    <w:link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258</Words>
  <Characters>1474</Characters>
  <Lines>12</Lines>
  <Paragraphs>3</Paragraphs>
  <TotalTime>23</TotalTime>
  <ScaleCrop>false</ScaleCrop>
  <LinksUpToDate>false</LinksUpToDate>
  <CharactersWithSpaces>1729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2023-06-07T03:21:00Z</dcterms:created>
  <dc:creator>Lilian</dc:creator>
  <cp:lastModifiedBy>Slim^~^</cp:lastModifiedBy>
  <dcterms:modified xsi:type="dcterms:W3CDTF">2024-02-02T06:49:20Z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B37666364DBD43D18C25F7D6DBD0431F_11</vt:lpwstr>
  </property>
</Properties>
</file>