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60918">
      <w:pPr>
        <w:spacing w:line="360" w:lineRule="auto"/>
        <w:jc w:val="center"/>
        <w:rPr>
          <w:rFonts w:hint="eastAsia" w:ascii="宋体" w:hAnsi="宋体" w:cs="宋体"/>
          <w:b/>
          <w:bCs/>
          <w:sz w:val="32"/>
          <w:szCs w:val="36"/>
          <w:lang w:val="en-US" w:eastAsia="zh-CN"/>
        </w:rPr>
      </w:pPr>
      <w:bookmarkStart w:id="9" w:name="_GoBack"/>
      <w:bookmarkEnd w:id="9"/>
      <w:r>
        <w:rPr>
          <w:rFonts w:hint="eastAsia" w:ascii="宋体" w:hAnsi="宋体" w:cs="宋体"/>
          <w:b/>
          <w:bCs/>
          <w:sz w:val="32"/>
          <w:szCs w:val="36"/>
          <w:lang w:val="en-US" w:eastAsia="zh-CN"/>
        </w:rPr>
        <w:t>于都县人民医院污水处理第三方运营服务</w:t>
      </w:r>
    </w:p>
    <w:p w14:paraId="0B7B8B21">
      <w:pPr>
        <w:spacing w:line="360" w:lineRule="auto"/>
        <w:jc w:val="center"/>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采购需求</w:t>
      </w:r>
    </w:p>
    <w:p w14:paraId="45EDB3D9">
      <w:pPr>
        <w:spacing w:line="360" w:lineRule="auto"/>
        <w:jc w:val="center"/>
        <w:rPr>
          <w:rFonts w:hint="eastAsia" w:ascii="宋体" w:hAnsi="宋体" w:eastAsia="宋体" w:cs="宋体"/>
          <w:b/>
          <w:bCs/>
          <w:sz w:val="32"/>
          <w:szCs w:val="36"/>
          <w:lang w:val="en-US" w:eastAsia="zh-CN"/>
        </w:rPr>
      </w:pPr>
    </w:p>
    <w:p w14:paraId="0E1354A5">
      <w:pPr>
        <w:pStyle w:val="3"/>
        <w:numPr>
          <w:ilvl w:val="0"/>
          <w:numId w:val="0"/>
        </w:numPr>
        <w:spacing w:line="460" w:lineRule="exact"/>
        <w:jc w:val="left"/>
        <w:rPr>
          <w:rFonts w:ascii="仿宋" w:hAnsi="仿宋" w:eastAsia="仿宋" w:cs="仿宋"/>
          <w:sz w:val="27"/>
          <w:szCs w:val="27"/>
        </w:rPr>
      </w:pPr>
      <w:bookmarkStart w:id="0" w:name="_Toc23475"/>
      <w:bookmarkStart w:id="1" w:name="_Toc31647"/>
      <w:bookmarkStart w:id="2" w:name="_Toc6839407"/>
      <w:r>
        <w:rPr>
          <w:rFonts w:hint="eastAsia" w:ascii="仿宋" w:hAnsi="仿宋" w:eastAsia="仿宋" w:cs="仿宋"/>
          <w:sz w:val="27"/>
          <w:szCs w:val="27"/>
        </w:rPr>
        <w:t>（一）项目需求及技术服务要求</w:t>
      </w:r>
      <w:bookmarkEnd w:id="0"/>
      <w:bookmarkEnd w:id="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701"/>
        <w:gridCol w:w="5612"/>
      </w:tblGrid>
      <w:tr w14:paraId="03B4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29" w:type="dxa"/>
          </w:tcPr>
          <w:p w14:paraId="6644FD42">
            <w:pPr>
              <w:spacing w:line="400" w:lineRule="exact"/>
              <w:jc w:val="center"/>
              <w:rPr>
                <w:rFonts w:ascii="仿宋" w:hAnsi="仿宋" w:eastAsia="仿宋" w:cs="仿宋"/>
                <w:b/>
                <w:bCs/>
                <w:sz w:val="27"/>
                <w:szCs w:val="27"/>
              </w:rPr>
            </w:pPr>
            <w:r>
              <w:rPr>
                <w:rFonts w:hint="eastAsia" w:ascii="仿宋" w:hAnsi="仿宋" w:eastAsia="仿宋" w:cs="仿宋"/>
                <w:b/>
                <w:bCs/>
                <w:sz w:val="27"/>
                <w:szCs w:val="27"/>
              </w:rPr>
              <w:t>委 托 项 目</w:t>
            </w:r>
          </w:p>
        </w:tc>
        <w:tc>
          <w:tcPr>
            <w:tcW w:w="1701" w:type="dxa"/>
          </w:tcPr>
          <w:p w14:paraId="66D54447">
            <w:pPr>
              <w:spacing w:line="400" w:lineRule="exact"/>
              <w:jc w:val="center"/>
              <w:rPr>
                <w:rFonts w:ascii="仿宋" w:hAnsi="仿宋" w:eastAsia="仿宋" w:cs="仿宋"/>
                <w:b/>
                <w:bCs/>
                <w:sz w:val="27"/>
                <w:szCs w:val="27"/>
              </w:rPr>
            </w:pPr>
            <w:r>
              <w:rPr>
                <w:rFonts w:hint="eastAsia" w:ascii="仿宋" w:hAnsi="仿宋" w:eastAsia="仿宋" w:cs="仿宋"/>
                <w:b/>
                <w:bCs/>
                <w:sz w:val="27"/>
                <w:szCs w:val="27"/>
              </w:rPr>
              <w:t>内  容</w:t>
            </w:r>
          </w:p>
        </w:tc>
        <w:tc>
          <w:tcPr>
            <w:tcW w:w="5612" w:type="dxa"/>
          </w:tcPr>
          <w:p w14:paraId="647301D0">
            <w:pPr>
              <w:spacing w:line="400" w:lineRule="exact"/>
              <w:jc w:val="center"/>
              <w:rPr>
                <w:rFonts w:ascii="仿宋" w:hAnsi="仿宋" w:eastAsia="仿宋" w:cs="仿宋"/>
                <w:b/>
                <w:bCs/>
                <w:sz w:val="27"/>
                <w:szCs w:val="27"/>
              </w:rPr>
            </w:pPr>
            <w:r>
              <w:rPr>
                <w:rFonts w:hint="eastAsia" w:ascii="仿宋" w:hAnsi="仿宋" w:eastAsia="仿宋" w:cs="仿宋"/>
                <w:b/>
                <w:bCs/>
                <w:sz w:val="27"/>
                <w:szCs w:val="27"/>
              </w:rPr>
              <w:t>标 准 及 要 求</w:t>
            </w:r>
          </w:p>
        </w:tc>
      </w:tr>
      <w:tr w14:paraId="5DC7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829" w:type="dxa"/>
            <w:vMerge w:val="restart"/>
            <w:vAlign w:val="center"/>
          </w:tcPr>
          <w:p w14:paraId="64C080CB">
            <w:pPr>
              <w:spacing w:line="400" w:lineRule="exact"/>
              <w:jc w:val="center"/>
              <w:rPr>
                <w:rFonts w:ascii="仿宋" w:hAnsi="仿宋" w:eastAsia="仿宋" w:cs="仿宋"/>
                <w:bCs/>
                <w:sz w:val="27"/>
                <w:szCs w:val="27"/>
              </w:rPr>
            </w:pPr>
            <w:r>
              <w:rPr>
                <w:rFonts w:hint="eastAsia" w:ascii="仿宋" w:hAnsi="仿宋" w:eastAsia="仿宋" w:cs="仿宋"/>
                <w:bCs/>
                <w:sz w:val="27"/>
                <w:szCs w:val="27"/>
              </w:rPr>
              <w:t>日常运行管理</w:t>
            </w:r>
          </w:p>
        </w:tc>
        <w:tc>
          <w:tcPr>
            <w:tcW w:w="1701" w:type="dxa"/>
            <w:vAlign w:val="center"/>
          </w:tcPr>
          <w:p w14:paraId="0340498B">
            <w:pPr>
              <w:spacing w:line="400" w:lineRule="exact"/>
              <w:rPr>
                <w:rFonts w:ascii="仿宋" w:hAnsi="仿宋" w:eastAsia="仿宋" w:cs="仿宋"/>
                <w:bCs/>
                <w:sz w:val="27"/>
                <w:szCs w:val="27"/>
              </w:rPr>
            </w:pPr>
            <w:r>
              <w:rPr>
                <w:rFonts w:hint="eastAsia" w:ascii="仿宋" w:hAnsi="仿宋" w:eastAsia="仿宋" w:cs="仿宋"/>
                <w:bCs/>
                <w:sz w:val="27"/>
                <w:szCs w:val="27"/>
              </w:rPr>
              <w:t>1、排放达标</w:t>
            </w:r>
          </w:p>
        </w:tc>
        <w:tc>
          <w:tcPr>
            <w:tcW w:w="5612" w:type="dxa"/>
            <w:vAlign w:val="center"/>
          </w:tcPr>
          <w:p w14:paraId="2D1BDAD8">
            <w:pPr>
              <w:spacing w:line="400" w:lineRule="exact"/>
              <w:rPr>
                <w:rFonts w:hint="eastAsia" w:ascii="仿宋" w:hAnsi="仿宋" w:eastAsia="仿宋" w:cs="仿宋"/>
                <w:sz w:val="27"/>
                <w:szCs w:val="27"/>
              </w:rPr>
            </w:pPr>
            <w:r>
              <w:rPr>
                <w:rFonts w:hint="eastAsia" w:ascii="仿宋" w:hAnsi="仿宋" w:eastAsia="仿宋" w:cs="仿宋"/>
                <w:sz w:val="27"/>
                <w:szCs w:val="27"/>
              </w:rPr>
              <w:t>1、排放标准达到《医疗机构水污染物排放标准》（GB18466-2005）表2中排放标准</w:t>
            </w:r>
          </w:p>
          <w:p w14:paraId="4CFA84F1">
            <w:pPr>
              <w:spacing w:line="400" w:lineRule="exact"/>
              <w:rPr>
                <w:rFonts w:ascii="仿宋" w:hAnsi="仿宋" w:eastAsia="仿宋" w:cs="仿宋"/>
                <w:sz w:val="27"/>
                <w:szCs w:val="27"/>
              </w:rPr>
            </w:pPr>
            <w:r>
              <w:rPr>
                <w:rFonts w:hint="eastAsia" w:ascii="仿宋" w:hAnsi="仿宋" w:eastAsia="仿宋" w:cs="仿宋"/>
                <w:sz w:val="27"/>
                <w:szCs w:val="27"/>
              </w:rPr>
              <w:t>(本项目执行过程中如国家标准有更新，按最新标准执行）。</w:t>
            </w:r>
          </w:p>
        </w:tc>
      </w:tr>
      <w:tr w14:paraId="3D2D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29" w:type="dxa"/>
            <w:vMerge w:val="continue"/>
            <w:vAlign w:val="center"/>
          </w:tcPr>
          <w:p w14:paraId="29629A80">
            <w:pPr>
              <w:spacing w:line="400" w:lineRule="exact"/>
              <w:jc w:val="center"/>
              <w:rPr>
                <w:rFonts w:ascii="仿宋" w:hAnsi="仿宋" w:eastAsia="仿宋" w:cs="仿宋"/>
                <w:bCs/>
                <w:sz w:val="27"/>
                <w:szCs w:val="27"/>
              </w:rPr>
            </w:pPr>
          </w:p>
        </w:tc>
        <w:tc>
          <w:tcPr>
            <w:tcW w:w="1701" w:type="dxa"/>
            <w:vAlign w:val="center"/>
          </w:tcPr>
          <w:p w14:paraId="1C011277">
            <w:pPr>
              <w:spacing w:line="400" w:lineRule="exact"/>
              <w:rPr>
                <w:rFonts w:ascii="仿宋" w:hAnsi="仿宋" w:eastAsia="仿宋" w:cs="仿宋"/>
                <w:bCs/>
                <w:sz w:val="27"/>
                <w:szCs w:val="27"/>
              </w:rPr>
            </w:pPr>
            <w:r>
              <w:rPr>
                <w:rFonts w:hint="eastAsia" w:ascii="仿宋" w:hAnsi="仿宋" w:eastAsia="仿宋" w:cs="仿宋"/>
                <w:bCs/>
                <w:sz w:val="27"/>
                <w:szCs w:val="27"/>
              </w:rPr>
              <w:t>2、设备运行记录</w:t>
            </w:r>
          </w:p>
        </w:tc>
        <w:tc>
          <w:tcPr>
            <w:tcW w:w="5612" w:type="dxa"/>
            <w:vAlign w:val="center"/>
          </w:tcPr>
          <w:p w14:paraId="2513B3B9">
            <w:pPr>
              <w:spacing w:line="400" w:lineRule="exact"/>
              <w:rPr>
                <w:rFonts w:ascii="仿宋" w:hAnsi="仿宋" w:eastAsia="仿宋" w:cs="仿宋"/>
                <w:bCs/>
                <w:sz w:val="27"/>
                <w:szCs w:val="27"/>
              </w:rPr>
            </w:pPr>
            <w:r>
              <w:rPr>
                <w:rFonts w:hint="eastAsia" w:ascii="仿宋" w:hAnsi="仿宋" w:eastAsia="仿宋" w:cs="仿宋"/>
                <w:bCs/>
                <w:sz w:val="27"/>
                <w:szCs w:val="27"/>
              </w:rPr>
              <w:t>1、每日填写记录表</w:t>
            </w:r>
          </w:p>
          <w:p w14:paraId="5D178C78">
            <w:pPr>
              <w:spacing w:line="400" w:lineRule="exact"/>
              <w:rPr>
                <w:rFonts w:ascii="仿宋" w:hAnsi="仿宋" w:eastAsia="仿宋" w:cs="仿宋"/>
                <w:bCs/>
                <w:sz w:val="27"/>
                <w:szCs w:val="27"/>
              </w:rPr>
            </w:pPr>
            <w:r>
              <w:rPr>
                <w:rFonts w:hint="eastAsia" w:ascii="仿宋" w:hAnsi="仿宋" w:eastAsia="仿宋" w:cs="仿宋"/>
                <w:bCs/>
                <w:sz w:val="27"/>
                <w:szCs w:val="27"/>
              </w:rPr>
              <w:t>2、出水水质达标率：≥99%</w:t>
            </w:r>
          </w:p>
        </w:tc>
      </w:tr>
      <w:tr w14:paraId="357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829" w:type="dxa"/>
            <w:vMerge w:val="restart"/>
            <w:vAlign w:val="center"/>
          </w:tcPr>
          <w:p w14:paraId="48D6F548">
            <w:pPr>
              <w:spacing w:line="400" w:lineRule="exact"/>
              <w:jc w:val="center"/>
              <w:rPr>
                <w:rFonts w:ascii="仿宋" w:hAnsi="仿宋" w:eastAsia="仿宋" w:cs="仿宋"/>
                <w:bCs/>
                <w:sz w:val="27"/>
                <w:szCs w:val="27"/>
              </w:rPr>
            </w:pPr>
            <w:r>
              <w:rPr>
                <w:rFonts w:hint="eastAsia" w:ascii="仿宋" w:hAnsi="仿宋" w:eastAsia="仿宋" w:cs="仿宋"/>
                <w:bCs/>
                <w:sz w:val="27"/>
                <w:szCs w:val="27"/>
              </w:rPr>
              <w:t>设备设施运行</w:t>
            </w:r>
          </w:p>
        </w:tc>
        <w:tc>
          <w:tcPr>
            <w:tcW w:w="1701" w:type="dxa"/>
            <w:vMerge w:val="restart"/>
            <w:vAlign w:val="center"/>
          </w:tcPr>
          <w:p w14:paraId="0CF41369">
            <w:pPr>
              <w:spacing w:line="400" w:lineRule="exact"/>
              <w:rPr>
                <w:rFonts w:ascii="仿宋" w:hAnsi="仿宋" w:eastAsia="仿宋" w:cs="仿宋"/>
                <w:bCs/>
                <w:sz w:val="27"/>
                <w:szCs w:val="27"/>
              </w:rPr>
            </w:pPr>
            <w:r>
              <w:rPr>
                <w:rFonts w:hint="eastAsia" w:ascii="仿宋" w:hAnsi="仿宋" w:eastAsia="仿宋" w:cs="仿宋"/>
                <w:bCs/>
                <w:sz w:val="27"/>
                <w:szCs w:val="27"/>
              </w:rPr>
              <w:t>污水处理站现有设备设施</w:t>
            </w:r>
          </w:p>
        </w:tc>
        <w:tc>
          <w:tcPr>
            <w:tcW w:w="5612" w:type="dxa"/>
            <w:vAlign w:val="center"/>
          </w:tcPr>
          <w:p w14:paraId="1058D950">
            <w:pPr>
              <w:spacing w:line="400" w:lineRule="exact"/>
              <w:rPr>
                <w:rFonts w:ascii="仿宋" w:hAnsi="仿宋" w:eastAsia="仿宋" w:cs="仿宋"/>
                <w:bCs/>
                <w:sz w:val="27"/>
                <w:szCs w:val="27"/>
              </w:rPr>
            </w:pPr>
            <w:r>
              <w:rPr>
                <w:rFonts w:hint="eastAsia" w:ascii="仿宋" w:hAnsi="仿宋" w:eastAsia="仿宋" w:cs="仿宋"/>
                <w:bCs/>
                <w:sz w:val="27"/>
                <w:szCs w:val="27"/>
              </w:rPr>
              <w:t>1、设备完好率不低于95%</w:t>
            </w:r>
          </w:p>
        </w:tc>
      </w:tr>
      <w:tr w14:paraId="4CD7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9" w:type="dxa"/>
            <w:vMerge w:val="continue"/>
            <w:vAlign w:val="center"/>
          </w:tcPr>
          <w:p w14:paraId="35B6CF5D">
            <w:pPr>
              <w:spacing w:line="400" w:lineRule="exact"/>
              <w:jc w:val="center"/>
              <w:rPr>
                <w:rFonts w:ascii="仿宋" w:hAnsi="仿宋" w:eastAsia="仿宋" w:cs="仿宋"/>
                <w:bCs/>
                <w:sz w:val="27"/>
                <w:szCs w:val="27"/>
              </w:rPr>
            </w:pPr>
          </w:p>
        </w:tc>
        <w:tc>
          <w:tcPr>
            <w:tcW w:w="1701" w:type="dxa"/>
            <w:vMerge w:val="continue"/>
            <w:vAlign w:val="center"/>
          </w:tcPr>
          <w:p w14:paraId="0A38A3B5">
            <w:pPr>
              <w:spacing w:line="400" w:lineRule="exact"/>
              <w:rPr>
                <w:rFonts w:ascii="仿宋" w:hAnsi="仿宋" w:eastAsia="仿宋" w:cs="仿宋"/>
                <w:bCs/>
                <w:sz w:val="27"/>
                <w:szCs w:val="27"/>
              </w:rPr>
            </w:pPr>
          </w:p>
        </w:tc>
        <w:tc>
          <w:tcPr>
            <w:tcW w:w="5612" w:type="dxa"/>
            <w:tcBorders>
              <w:bottom w:val="single" w:color="auto" w:sz="4" w:space="0"/>
            </w:tcBorders>
            <w:vAlign w:val="center"/>
          </w:tcPr>
          <w:p w14:paraId="22A10BB6">
            <w:pPr>
              <w:spacing w:line="400" w:lineRule="exact"/>
              <w:rPr>
                <w:rFonts w:ascii="仿宋" w:hAnsi="仿宋" w:eastAsia="仿宋" w:cs="仿宋"/>
                <w:bCs/>
                <w:sz w:val="27"/>
                <w:szCs w:val="27"/>
              </w:rPr>
            </w:pPr>
            <w:r>
              <w:rPr>
                <w:rFonts w:hint="eastAsia" w:ascii="仿宋" w:hAnsi="仿宋" w:eastAsia="仿宋" w:cs="仿宋"/>
                <w:bCs/>
                <w:sz w:val="27"/>
                <w:szCs w:val="27"/>
              </w:rPr>
              <w:t>2、运行与维护符合运营标准</w:t>
            </w:r>
          </w:p>
        </w:tc>
      </w:tr>
      <w:tr w14:paraId="704C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29" w:type="dxa"/>
            <w:vMerge w:val="continue"/>
            <w:vAlign w:val="center"/>
          </w:tcPr>
          <w:p w14:paraId="10C1CC5C">
            <w:pPr>
              <w:spacing w:line="400" w:lineRule="exact"/>
              <w:jc w:val="center"/>
              <w:rPr>
                <w:rFonts w:ascii="仿宋" w:hAnsi="仿宋" w:eastAsia="仿宋" w:cs="仿宋"/>
                <w:bCs/>
                <w:sz w:val="27"/>
                <w:szCs w:val="27"/>
              </w:rPr>
            </w:pPr>
          </w:p>
        </w:tc>
        <w:tc>
          <w:tcPr>
            <w:tcW w:w="1701" w:type="dxa"/>
            <w:vMerge w:val="continue"/>
            <w:vAlign w:val="center"/>
          </w:tcPr>
          <w:p w14:paraId="52BABA0C">
            <w:pPr>
              <w:spacing w:line="400" w:lineRule="exact"/>
              <w:rPr>
                <w:rFonts w:ascii="仿宋" w:hAnsi="仿宋" w:eastAsia="仿宋" w:cs="仿宋"/>
                <w:bCs/>
                <w:sz w:val="27"/>
                <w:szCs w:val="27"/>
              </w:rPr>
            </w:pPr>
          </w:p>
        </w:tc>
        <w:tc>
          <w:tcPr>
            <w:tcW w:w="5612" w:type="dxa"/>
            <w:vAlign w:val="center"/>
          </w:tcPr>
          <w:p w14:paraId="7CDEC0E6">
            <w:pPr>
              <w:spacing w:line="400" w:lineRule="exact"/>
              <w:rPr>
                <w:rFonts w:ascii="仿宋" w:hAnsi="仿宋" w:eastAsia="仿宋" w:cs="仿宋"/>
                <w:bCs/>
                <w:sz w:val="27"/>
                <w:szCs w:val="27"/>
              </w:rPr>
            </w:pPr>
            <w:r>
              <w:rPr>
                <w:rFonts w:hint="eastAsia" w:ascii="仿宋" w:hAnsi="仿宋" w:eastAsia="仿宋" w:cs="仿宋"/>
                <w:bCs/>
                <w:sz w:val="27"/>
                <w:szCs w:val="27"/>
              </w:rPr>
              <w:t>3、保证水泵、仪表等正常运转,要有管理维护记录</w:t>
            </w:r>
          </w:p>
        </w:tc>
      </w:tr>
      <w:tr w14:paraId="2A4A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29" w:type="dxa"/>
            <w:vMerge w:val="continue"/>
            <w:vAlign w:val="center"/>
          </w:tcPr>
          <w:p w14:paraId="2E13A2AB">
            <w:pPr>
              <w:spacing w:line="400" w:lineRule="exact"/>
              <w:jc w:val="center"/>
              <w:rPr>
                <w:rFonts w:ascii="仿宋" w:hAnsi="仿宋" w:eastAsia="仿宋" w:cs="仿宋"/>
                <w:bCs/>
                <w:sz w:val="27"/>
                <w:szCs w:val="27"/>
              </w:rPr>
            </w:pPr>
          </w:p>
        </w:tc>
        <w:tc>
          <w:tcPr>
            <w:tcW w:w="1701" w:type="dxa"/>
            <w:vMerge w:val="continue"/>
            <w:vAlign w:val="center"/>
          </w:tcPr>
          <w:p w14:paraId="7EA2720A">
            <w:pPr>
              <w:spacing w:line="400" w:lineRule="exact"/>
              <w:rPr>
                <w:rFonts w:ascii="仿宋" w:hAnsi="仿宋" w:eastAsia="仿宋" w:cs="仿宋"/>
                <w:bCs/>
                <w:sz w:val="27"/>
                <w:szCs w:val="27"/>
              </w:rPr>
            </w:pPr>
          </w:p>
        </w:tc>
        <w:tc>
          <w:tcPr>
            <w:tcW w:w="5612" w:type="dxa"/>
            <w:vAlign w:val="center"/>
          </w:tcPr>
          <w:p w14:paraId="586292D3">
            <w:pPr>
              <w:spacing w:line="400" w:lineRule="exact"/>
              <w:rPr>
                <w:rFonts w:ascii="仿宋" w:hAnsi="仿宋" w:eastAsia="仿宋" w:cs="仿宋"/>
                <w:bCs/>
                <w:sz w:val="27"/>
                <w:szCs w:val="27"/>
              </w:rPr>
            </w:pPr>
            <w:r>
              <w:rPr>
                <w:rFonts w:hint="eastAsia" w:ascii="仿宋" w:hAnsi="仿宋" w:eastAsia="仿宋" w:cs="仿宋"/>
                <w:bCs/>
                <w:sz w:val="27"/>
                <w:szCs w:val="27"/>
              </w:rPr>
              <w:t>4、保证电气设备，仪表正常运转，要有管理维护记录</w:t>
            </w:r>
          </w:p>
        </w:tc>
      </w:tr>
      <w:tr w14:paraId="1A28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829" w:type="dxa"/>
            <w:vAlign w:val="center"/>
          </w:tcPr>
          <w:p w14:paraId="1CE86003">
            <w:pPr>
              <w:spacing w:line="400" w:lineRule="exact"/>
              <w:jc w:val="center"/>
              <w:rPr>
                <w:rFonts w:ascii="仿宋" w:hAnsi="仿宋" w:eastAsia="仿宋" w:cs="仿宋"/>
                <w:bCs/>
                <w:sz w:val="27"/>
                <w:szCs w:val="27"/>
              </w:rPr>
            </w:pPr>
            <w:r>
              <w:rPr>
                <w:rFonts w:hint="eastAsia" w:ascii="仿宋" w:hAnsi="仿宋" w:eastAsia="仿宋" w:cs="仿宋"/>
                <w:bCs/>
                <w:sz w:val="27"/>
                <w:szCs w:val="27"/>
              </w:rPr>
              <w:t>设备设施维修与维护</w:t>
            </w:r>
          </w:p>
        </w:tc>
        <w:tc>
          <w:tcPr>
            <w:tcW w:w="1701" w:type="dxa"/>
            <w:vAlign w:val="center"/>
          </w:tcPr>
          <w:p w14:paraId="26E88C35">
            <w:pPr>
              <w:spacing w:line="400" w:lineRule="exact"/>
              <w:rPr>
                <w:rFonts w:ascii="仿宋" w:hAnsi="仿宋" w:eastAsia="仿宋" w:cs="仿宋"/>
                <w:bCs/>
                <w:sz w:val="27"/>
                <w:szCs w:val="27"/>
              </w:rPr>
            </w:pPr>
            <w:r>
              <w:rPr>
                <w:rFonts w:hint="eastAsia" w:ascii="仿宋" w:hAnsi="仿宋" w:eastAsia="仿宋" w:cs="仿宋"/>
                <w:bCs/>
                <w:sz w:val="27"/>
                <w:szCs w:val="27"/>
              </w:rPr>
              <w:t>污水处理站现有设备设施</w:t>
            </w:r>
          </w:p>
        </w:tc>
        <w:tc>
          <w:tcPr>
            <w:tcW w:w="5612" w:type="dxa"/>
            <w:vAlign w:val="center"/>
          </w:tcPr>
          <w:p w14:paraId="35039569">
            <w:pPr>
              <w:spacing w:line="400" w:lineRule="exact"/>
              <w:rPr>
                <w:rFonts w:ascii="仿宋" w:hAnsi="仿宋" w:eastAsia="仿宋" w:cs="仿宋"/>
                <w:bCs/>
                <w:sz w:val="27"/>
                <w:szCs w:val="27"/>
              </w:rPr>
            </w:pPr>
            <w:r>
              <w:rPr>
                <w:rFonts w:hint="eastAsia" w:ascii="仿宋" w:hAnsi="仿宋" w:eastAsia="仿宋" w:cs="仿宋"/>
                <w:bCs/>
                <w:sz w:val="27"/>
                <w:szCs w:val="27"/>
              </w:rPr>
              <w:t>1、制定合理的设备保养计划。</w:t>
            </w:r>
          </w:p>
          <w:p w14:paraId="236AC0FC">
            <w:pPr>
              <w:spacing w:line="400" w:lineRule="exact"/>
              <w:rPr>
                <w:rFonts w:ascii="仿宋" w:hAnsi="仿宋" w:eastAsia="仿宋" w:cs="仿宋"/>
                <w:bCs/>
                <w:sz w:val="27"/>
                <w:szCs w:val="27"/>
              </w:rPr>
            </w:pPr>
            <w:r>
              <w:rPr>
                <w:rFonts w:hint="eastAsia" w:ascii="仿宋" w:hAnsi="仿宋" w:eastAsia="仿宋" w:cs="仿宋"/>
                <w:bCs/>
                <w:sz w:val="27"/>
                <w:szCs w:val="27"/>
              </w:rPr>
              <w:t>2、所有设备设施保养要有记录。</w:t>
            </w:r>
          </w:p>
        </w:tc>
      </w:tr>
      <w:tr w14:paraId="0FBE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829" w:type="dxa"/>
            <w:vAlign w:val="center"/>
          </w:tcPr>
          <w:p w14:paraId="4B58F9A8">
            <w:pPr>
              <w:spacing w:line="400" w:lineRule="exact"/>
              <w:jc w:val="center"/>
              <w:rPr>
                <w:rFonts w:ascii="仿宋" w:hAnsi="仿宋" w:eastAsia="仿宋" w:cs="仿宋"/>
                <w:bCs/>
                <w:sz w:val="27"/>
                <w:szCs w:val="27"/>
              </w:rPr>
            </w:pPr>
            <w:r>
              <w:rPr>
                <w:rFonts w:hint="eastAsia" w:ascii="仿宋" w:hAnsi="仿宋" w:eastAsia="仿宋" w:cs="仿宋"/>
                <w:bCs/>
                <w:sz w:val="27"/>
                <w:szCs w:val="27"/>
              </w:rPr>
              <w:t>人员配置（3人）</w:t>
            </w:r>
          </w:p>
        </w:tc>
        <w:tc>
          <w:tcPr>
            <w:tcW w:w="1701" w:type="dxa"/>
            <w:vAlign w:val="center"/>
          </w:tcPr>
          <w:p w14:paraId="44B68F69">
            <w:pPr>
              <w:spacing w:line="400" w:lineRule="exact"/>
              <w:jc w:val="center"/>
              <w:rPr>
                <w:rFonts w:ascii="仿宋" w:hAnsi="仿宋" w:eastAsia="仿宋" w:cs="仿宋"/>
                <w:bCs/>
                <w:sz w:val="27"/>
                <w:szCs w:val="27"/>
              </w:rPr>
            </w:pPr>
            <w:r>
              <w:rPr>
                <w:rFonts w:hint="eastAsia" w:ascii="仿宋" w:hAnsi="仿宋" w:eastAsia="仿宋" w:cs="仿宋"/>
                <w:bCs/>
                <w:sz w:val="27"/>
                <w:szCs w:val="27"/>
              </w:rPr>
              <w:t>驻场管理</w:t>
            </w:r>
          </w:p>
        </w:tc>
        <w:tc>
          <w:tcPr>
            <w:tcW w:w="5612" w:type="dxa"/>
            <w:vAlign w:val="center"/>
          </w:tcPr>
          <w:p w14:paraId="11599B49">
            <w:pPr>
              <w:spacing w:line="400" w:lineRule="exact"/>
              <w:rPr>
                <w:rFonts w:ascii="仿宋" w:hAnsi="仿宋" w:eastAsia="仿宋" w:cs="仿宋"/>
                <w:bCs/>
                <w:sz w:val="27"/>
                <w:szCs w:val="27"/>
              </w:rPr>
            </w:pPr>
            <w:r>
              <w:rPr>
                <w:rFonts w:hint="eastAsia" w:ascii="仿宋" w:hAnsi="仿宋" w:eastAsia="仿宋" w:cs="仿宋"/>
                <w:bCs/>
                <w:sz w:val="27"/>
                <w:szCs w:val="27"/>
              </w:rPr>
              <w:t>现场领班技术人员1名，白班8小时必须在岗在位，8小时外发生突发应急事件必须确保1小时内赶到现场并开始处理；操作技术人员1名采用倒班制度，确保24小时院区污水站必须有 1 名操作技术工人在岗在位。</w:t>
            </w:r>
          </w:p>
        </w:tc>
      </w:tr>
    </w:tbl>
    <w:p w14:paraId="61037021">
      <w:pPr>
        <w:numPr>
          <w:ilvl w:val="0"/>
          <w:numId w:val="1"/>
        </w:numPr>
        <w:spacing w:line="360" w:lineRule="auto"/>
        <w:rPr>
          <w:rFonts w:ascii="仿宋" w:hAnsi="仿宋" w:eastAsia="仿宋" w:cs="仿宋"/>
          <w:bCs/>
          <w:color w:val="000000" w:themeColor="text1"/>
          <w:sz w:val="27"/>
          <w:szCs w:val="27"/>
          <w14:textFill>
            <w14:solidFill>
              <w14:schemeClr w14:val="tx1"/>
            </w14:solidFill>
          </w14:textFill>
        </w:rPr>
      </w:pPr>
      <w:r>
        <w:rPr>
          <w:rFonts w:hint="eastAsia" w:ascii="仿宋" w:hAnsi="仿宋" w:eastAsia="仿宋" w:cs="仿宋"/>
          <w:bCs/>
          <w:color w:val="000000" w:themeColor="text1"/>
          <w:sz w:val="27"/>
          <w:szCs w:val="27"/>
          <w14:textFill>
            <w14:solidFill>
              <w14:schemeClr w14:val="tx1"/>
            </w14:solidFill>
          </w14:textFill>
        </w:rPr>
        <w:t>处理规模：设计日处理量约1500吨。</w:t>
      </w:r>
    </w:p>
    <w:p w14:paraId="35702C3A">
      <w:pPr>
        <w:spacing w:line="360" w:lineRule="auto"/>
        <w:rPr>
          <w:rFonts w:ascii="仿宋" w:hAnsi="仿宋" w:eastAsia="仿宋" w:cs="仿宋"/>
          <w:sz w:val="27"/>
          <w:szCs w:val="27"/>
        </w:rPr>
      </w:pPr>
      <w:r>
        <w:rPr>
          <w:rFonts w:hint="eastAsia" w:ascii="仿宋" w:hAnsi="仿宋" w:eastAsia="仿宋" w:cs="仿宋"/>
          <w:b/>
          <w:bCs/>
          <w:sz w:val="27"/>
          <w:szCs w:val="27"/>
        </w:rPr>
        <w:t>2、</w:t>
      </w:r>
      <w:r>
        <w:rPr>
          <w:rFonts w:hint="eastAsia" w:ascii="仿宋" w:hAnsi="仿宋" w:eastAsia="仿宋" w:cs="仿宋"/>
          <w:sz w:val="27"/>
          <w:szCs w:val="27"/>
        </w:rPr>
        <w:t>污水处理站的设备运维废水、污泥处理由供应商</w:t>
      </w:r>
      <w:r>
        <w:rPr>
          <w:rFonts w:hint="eastAsia" w:ascii="仿宋" w:hAnsi="仿宋" w:eastAsia="仿宋" w:cs="仿宋"/>
          <w:bCs/>
          <w:sz w:val="27"/>
          <w:szCs w:val="27"/>
        </w:rPr>
        <w:t>按照《医疗废物高温蒸汽集中处理技术工程技术规范》（HJ/T276-2006）或《医疗废物化学消毒集中处理工程技术规范》（HJ/T228-2006）或《医疗废物微波消毒集中处理工程技术规范》（HJ/T 229-2006）进行处理后，进入生活垃圾填埋场填满处置或进入生活垃圾焚烧厂焚烧处置，处置过程不按危险废物管理</w:t>
      </w:r>
      <w:r>
        <w:rPr>
          <w:rFonts w:hint="eastAsia" w:ascii="仿宋" w:hAnsi="仿宋" w:eastAsia="仿宋" w:cs="仿宋"/>
          <w:bCs/>
          <w:color w:val="auto"/>
          <w:sz w:val="27"/>
          <w:szCs w:val="27"/>
        </w:rPr>
        <w:t>，但应按国家规定废物管理进行处置。</w:t>
      </w:r>
    </w:p>
    <w:p w14:paraId="20A957C7">
      <w:pPr>
        <w:pStyle w:val="2"/>
        <w:spacing w:line="380" w:lineRule="exact"/>
        <w:ind w:firstLine="0"/>
        <w:jc w:val="left"/>
        <w:rPr>
          <w:rFonts w:ascii="仿宋" w:hAnsi="仿宋" w:eastAsia="仿宋" w:cs="仿宋"/>
          <w:b w:val="0"/>
          <w:sz w:val="27"/>
          <w:szCs w:val="27"/>
        </w:rPr>
      </w:pPr>
      <w:bookmarkStart w:id="3" w:name="_Toc9907"/>
      <w:bookmarkStart w:id="4" w:name="_Toc3862"/>
      <w:r>
        <w:rPr>
          <w:rFonts w:hint="eastAsia" w:ascii="仿宋" w:hAnsi="仿宋" w:eastAsia="仿宋" w:cs="仿宋"/>
          <w:sz w:val="27"/>
          <w:szCs w:val="27"/>
        </w:rPr>
        <w:t>3、</w:t>
      </w:r>
      <w:r>
        <w:rPr>
          <w:rFonts w:hint="eastAsia" w:ascii="仿宋" w:hAnsi="仿宋" w:eastAsia="仿宋" w:cs="仿宋"/>
          <w:b w:val="0"/>
          <w:sz w:val="27"/>
          <w:szCs w:val="27"/>
        </w:rPr>
        <w:t>消毒剂费用由供应商包干实施，根据技术经济分析选用，通常使用的有：二氧化氯、次氯酸钠、液氯、紫外线和臭氧等；排放标准达到《医疗机构水污染物排放标准》。</w:t>
      </w:r>
      <w:bookmarkEnd w:id="3"/>
      <w:bookmarkEnd w:id="4"/>
    </w:p>
    <w:p w14:paraId="122EDA3B">
      <w:pPr>
        <w:pStyle w:val="2"/>
        <w:spacing w:line="380" w:lineRule="exact"/>
        <w:ind w:firstLine="0"/>
        <w:jc w:val="left"/>
        <w:rPr>
          <w:rFonts w:ascii="仿宋" w:hAnsi="仿宋" w:eastAsia="仿宋" w:cs="仿宋"/>
          <w:sz w:val="27"/>
          <w:szCs w:val="27"/>
        </w:rPr>
      </w:pPr>
      <w:bookmarkStart w:id="5" w:name="_Toc7727"/>
      <w:bookmarkStart w:id="6" w:name="_Toc5618"/>
      <w:r>
        <w:rPr>
          <w:rFonts w:hint="eastAsia" w:ascii="仿宋" w:hAnsi="仿宋" w:eastAsia="仿宋" w:cs="仿宋"/>
          <w:bCs w:val="0"/>
          <w:sz w:val="27"/>
          <w:szCs w:val="27"/>
        </w:rPr>
        <w:t>4、</w:t>
      </w:r>
      <w:r>
        <w:rPr>
          <w:rFonts w:hint="eastAsia" w:ascii="仿宋" w:hAnsi="仿宋" w:eastAsia="仿宋" w:cs="仿宋"/>
          <w:sz w:val="27"/>
          <w:szCs w:val="27"/>
        </w:rPr>
        <w:t>运营期限：2年。</w:t>
      </w:r>
      <w:bookmarkEnd w:id="5"/>
      <w:bookmarkEnd w:id="6"/>
    </w:p>
    <w:p w14:paraId="0608A21B">
      <w:pPr>
        <w:spacing w:line="360" w:lineRule="auto"/>
        <w:rPr>
          <w:rFonts w:ascii="仿宋" w:hAnsi="仿宋" w:eastAsia="仿宋" w:cs="仿宋"/>
          <w:b/>
          <w:sz w:val="27"/>
          <w:szCs w:val="27"/>
        </w:rPr>
      </w:pPr>
      <w:r>
        <w:rPr>
          <w:rFonts w:hint="eastAsia" w:ascii="仿宋" w:hAnsi="仿宋" w:eastAsia="仿宋" w:cs="仿宋"/>
          <w:b/>
          <w:sz w:val="27"/>
          <w:szCs w:val="27"/>
        </w:rPr>
        <w:t>5、污水处理运营职责：</w:t>
      </w:r>
    </w:p>
    <w:p w14:paraId="14CB724B">
      <w:pPr>
        <w:spacing w:line="360" w:lineRule="auto"/>
        <w:rPr>
          <w:rFonts w:ascii="仿宋" w:hAnsi="仿宋" w:eastAsia="仿宋" w:cs="仿宋"/>
          <w:bCs/>
          <w:sz w:val="27"/>
          <w:szCs w:val="27"/>
        </w:rPr>
      </w:pPr>
      <w:r>
        <w:rPr>
          <w:rFonts w:hint="eastAsia" w:ascii="仿宋" w:hAnsi="仿宋" w:eastAsia="仿宋" w:cs="仿宋"/>
          <w:bCs/>
          <w:sz w:val="27"/>
          <w:szCs w:val="27"/>
        </w:rPr>
        <w:t>（1）负责运营管理污水处理站。</w:t>
      </w:r>
    </w:p>
    <w:p w14:paraId="03A59841">
      <w:pPr>
        <w:spacing w:line="360" w:lineRule="auto"/>
        <w:rPr>
          <w:rFonts w:ascii="仿宋" w:hAnsi="仿宋" w:eastAsia="仿宋" w:cs="仿宋"/>
          <w:bCs/>
          <w:sz w:val="27"/>
          <w:szCs w:val="27"/>
        </w:rPr>
      </w:pPr>
      <w:r>
        <w:rPr>
          <w:rFonts w:hint="eastAsia" w:ascii="仿宋" w:hAnsi="仿宋" w:eastAsia="仿宋" w:cs="仿宋"/>
          <w:bCs/>
          <w:sz w:val="27"/>
          <w:szCs w:val="27"/>
        </w:rPr>
        <w:t>（2）负责污水处理站日常维修、维护及运行管理，保证污水处理站设备正常运行。</w:t>
      </w:r>
    </w:p>
    <w:p w14:paraId="664F2DEB">
      <w:pPr>
        <w:spacing w:line="360" w:lineRule="auto"/>
        <w:rPr>
          <w:rFonts w:ascii="仿宋" w:hAnsi="仿宋" w:eastAsia="仿宋" w:cs="仿宋"/>
          <w:bCs/>
          <w:color w:val="auto"/>
          <w:sz w:val="27"/>
          <w:szCs w:val="27"/>
        </w:rPr>
      </w:pPr>
      <w:r>
        <w:rPr>
          <w:rFonts w:hint="eastAsia" w:ascii="仿宋" w:hAnsi="仿宋" w:eastAsia="仿宋" w:cs="仿宋"/>
          <w:bCs/>
          <w:sz w:val="27"/>
          <w:szCs w:val="27"/>
        </w:rPr>
        <w:t>（3）在日处理量不超过设计水量的前提下，保证污水处理站正常运行，出水达标排放，排放水质必须达到《医疗机构水污染物排放标准》（GB18466-2005）表2中排放标准。</w:t>
      </w:r>
      <w:r>
        <w:rPr>
          <w:rFonts w:hint="eastAsia" w:ascii="仿宋" w:hAnsi="仿宋" w:eastAsia="仿宋" w:cs="仿宋"/>
          <w:bCs/>
          <w:color w:val="auto"/>
          <w:sz w:val="27"/>
          <w:szCs w:val="27"/>
        </w:rPr>
        <w:t>通过相关部门的</w:t>
      </w:r>
      <w:r>
        <w:rPr>
          <w:rFonts w:hint="eastAsia" w:ascii="仿宋" w:hAnsi="仿宋" w:eastAsia="仿宋" w:cs="仿宋"/>
          <w:bCs/>
          <w:color w:val="auto"/>
          <w:sz w:val="27"/>
          <w:szCs w:val="27"/>
          <w:lang w:val="en-US" w:eastAsia="zh-CN"/>
        </w:rPr>
        <w:t>检查</w:t>
      </w:r>
      <w:r>
        <w:rPr>
          <w:rFonts w:hint="eastAsia" w:ascii="仿宋" w:hAnsi="仿宋" w:eastAsia="仿宋" w:cs="仿宋"/>
          <w:bCs/>
          <w:color w:val="auto"/>
          <w:sz w:val="27"/>
          <w:szCs w:val="27"/>
        </w:rPr>
        <w:t>工作,达标排放。</w:t>
      </w:r>
    </w:p>
    <w:p w14:paraId="7C0D9DA6">
      <w:pPr>
        <w:spacing w:line="360" w:lineRule="auto"/>
        <w:rPr>
          <w:rFonts w:ascii="仿宋" w:hAnsi="仿宋" w:eastAsia="仿宋" w:cs="仿宋"/>
          <w:bCs/>
          <w:sz w:val="27"/>
          <w:szCs w:val="27"/>
        </w:rPr>
      </w:pPr>
      <w:r>
        <w:rPr>
          <w:rFonts w:hint="eastAsia" w:ascii="仿宋" w:hAnsi="仿宋" w:eastAsia="仿宋" w:cs="仿宋"/>
          <w:bCs/>
          <w:sz w:val="27"/>
          <w:szCs w:val="27"/>
        </w:rPr>
        <w:t>（4）运行台账记录齐全。制定运行维护计划，落实专人管理，健全管理制度，做好管理维护记录。</w:t>
      </w:r>
    </w:p>
    <w:p w14:paraId="2F906AE5">
      <w:pPr>
        <w:spacing w:line="360" w:lineRule="auto"/>
        <w:rPr>
          <w:rFonts w:ascii="仿宋" w:hAnsi="仿宋" w:eastAsia="仿宋" w:cs="仿宋"/>
          <w:bCs/>
          <w:sz w:val="27"/>
          <w:szCs w:val="27"/>
        </w:rPr>
      </w:pPr>
      <w:r>
        <w:rPr>
          <w:rFonts w:hint="eastAsia" w:ascii="仿宋" w:hAnsi="仿宋" w:eastAsia="仿宋" w:cs="仿宋"/>
          <w:bCs/>
          <w:sz w:val="27"/>
          <w:szCs w:val="27"/>
        </w:rPr>
        <w:t>（5）负责配合上级主管部门的抽检工作。</w:t>
      </w:r>
    </w:p>
    <w:p w14:paraId="47DE003A">
      <w:pPr>
        <w:spacing w:line="360" w:lineRule="auto"/>
        <w:rPr>
          <w:rFonts w:ascii="仿宋" w:hAnsi="仿宋" w:eastAsia="仿宋" w:cs="仿宋"/>
          <w:bCs/>
          <w:sz w:val="27"/>
          <w:szCs w:val="27"/>
        </w:rPr>
      </w:pPr>
      <w:r>
        <w:rPr>
          <w:rFonts w:hint="eastAsia" w:ascii="仿宋" w:hAnsi="仿宋" w:eastAsia="仿宋" w:cs="仿宋"/>
          <w:bCs/>
          <w:sz w:val="27"/>
          <w:szCs w:val="27"/>
        </w:rPr>
        <w:t>（6）负责日常水质监测分析及记录。按照国家或行业规定的检测项目、检测频次和有关标准、方法,定期检测污水处理站进水和出水等项目，做好各项检测分析资料和水质报表的汇总、归档。</w:t>
      </w:r>
    </w:p>
    <w:p w14:paraId="2857C331">
      <w:pPr>
        <w:spacing w:line="360" w:lineRule="auto"/>
        <w:rPr>
          <w:rFonts w:hint="eastAsia" w:ascii="仿宋" w:hAnsi="仿宋" w:eastAsia="仿宋" w:cs="仿宋"/>
          <w:bCs/>
          <w:sz w:val="27"/>
          <w:szCs w:val="27"/>
        </w:rPr>
      </w:pPr>
      <w:r>
        <w:rPr>
          <w:rFonts w:hint="eastAsia" w:ascii="仿宋" w:hAnsi="仿宋" w:eastAsia="仿宋" w:cs="仿宋"/>
          <w:bCs/>
          <w:sz w:val="27"/>
          <w:szCs w:val="27"/>
        </w:rPr>
        <w:t>（7）设备在日常保养和维修中单一零配件价格在1000 元或 1000 元以下的，由成交供应商负责。关键部件损坏超过1000元以上或需要大修、设备正常报废的，由运营单位上报医院主管部门，经审批后进行维修，费用由采购人承担。</w:t>
      </w:r>
      <w:r>
        <w:rPr>
          <w:rFonts w:hint="eastAsia" w:ascii="仿宋" w:hAnsi="仿宋" w:eastAsia="仿宋" w:cs="仿宋"/>
          <w:bCs/>
          <w:sz w:val="27"/>
          <w:szCs w:val="27"/>
          <w:lang w:val="en-US" w:eastAsia="zh-CN"/>
        </w:rPr>
        <w:t>但</w:t>
      </w:r>
      <w:r>
        <w:rPr>
          <w:rFonts w:hint="eastAsia" w:ascii="仿宋" w:hAnsi="仿宋" w:eastAsia="仿宋" w:cs="仿宋"/>
          <w:bCs/>
          <w:sz w:val="27"/>
          <w:szCs w:val="27"/>
        </w:rPr>
        <w:t>因管理人员管理不善导致的损坏由供应商负责维护或更换，所产生的费用由供应商负责。</w:t>
      </w:r>
    </w:p>
    <w:p w14:paraId="516A86BB">
      <w:pPr>
        <w:spacing w:line="360" w:lineRule="auto"/>
        <w:rPr>
          <w:rFonts w:ascii="仿宋" w:hAnsi="仿宋" w:eastAsia="仿宋" w:cs="仿宋"/>
          <w:bCs/>
          <w:sz w:val="27"/>
          <w:szCs w:val="27"/>
        </w:rPr>
      </w:pPr>
      <w:r>
        <w:rPr>
          <w:rFonts w:hint="eastAsia" w:ascii="仿宋" w:hAnsi="仿宋" w:eastAsia="仿宋" w:cs="仿宋"/>
          <w:bCs/>
          <w:sz w:val="27"/>
          <w:szCs w:val="27"/>
        </w:rPr>
        <w:t>（8）负责污水处理站设备的定期维保，以保证设备的正常运行，并按照规范要求填写《污水设备保养记录》及保养内容。污水设备保养记录及内容按照污水处理站设备及厂家要求，结合国家规范制作，交采购人审核认可后使用。</w:t>
      </w:r>
    </w:p>
    <w:p w14:paraId="696D5C3D">
      <w:pPr>
        <w:spacing w:line="360" w:lineRule="auto"/>
        <w:rPr>
          <w:rFonts w:ascii="仿宋" w:hAnsi="仿宋" w:eastAsia="仿宋" w:cs="仿宋"/>
          <w:bCs/>
          <w:sz w:val="27"/>
          <w:szCs w:val="27"/>
        </w:rPr>
      </w:pPr>
      <w:r>
        <w:rPr>
          <w:rFonts w:hint="eastAsia" w:ascii="仿宋" w:hAnsi="仿宋" w:eastAsia="仿宋" w:cs="仿宋"/>
          <w:bCs/>
          <w:sz w:val="27"/>
          <w:szCs w:val="27"/>
        </w:rPr>
        <w:t>（9）建立健全污水处理站安全生产制度。清掏出的污泥可以委托具有感染性废物处置资质的危险废物或医疗废物经营单位进行处置；也可以根据《国家危险废物名录》附录中豁免条件规定，按照《医疗废物高温蒸汽集中处理技术工程技术规范》（HJ/T 276-2006）或《医疗废物化学消毒集中处理工程技术规范》（HJ/T 228-2006）或《医疗废物微波消毒集中处理工程技术规范》（HJ/T 229-2006）进行处理后，进入生活垃圾填埋场填埋处置或进入生活垃圾焚烧厂焚烧处置，处置过程不按危险废物管理。</w:t>
      </w:r>
    </w:p>
    <w:p w14:paraId="70CB480D">
      <w:pPr>
        <w:spacing w:line="360" w:lineRule="auto"/>
        <w:rPr>
          <w:rFonts w:ascii="仿宋" w:hAnsi="仿宋" w:eastAsia="仿宋" w:cs="仿宋"/>
          <w:bCs/>
          <w:sz w:val="27"/>
          <w:szCs w:val="27"/>
        </w:rPr>
      </w:pPr>
      <w:r>
        <w:rPr>
          <w:rFonts w:hint="eastAsia" w:ascii="仿宋" w:hAnsi="仿宋" w:eastAsia="仿宋" w:cs="仿宋"/>
          <w:bCs/>
          <w:sz w:val="27"/>
          <w:szCs w:val="27"/>
        </w:rPr>
        <w:t>（10）工艺运行和管理：合理运行和管理各处理单元，连续进出水，杜绝调节池溢水现象。</w:t>
      </w:r>
    </w:p>
    <w:p w14:paraId="2A0F57E9">
      <w:pPr>
        <w:spacing w:line="360" w:lineRule="auto"/>
        <w:rPr>
          <w:rFonts w:ascii="仿宋" w:hAnsi="仿宋" w:eastAsia="仿宋" w:cs="仿宋"/>
          <w:bCs/>
          <w:sz w:val="27"/>
          <w:szCs w:val="27"/>
        </w:rPr>
      </w:pPr>
      <w:r>
        <w:rPr>
          <w:rFonts w:hint="eastAsia" w:ascii="仿宋" w:hAnsi="仿宋" w:eastAsia="仿宋" w:cs="仿宋"/>
          <w:bCs/>
          <w:sz w:val="27"/>
          <w:szCs w:val="27"/>
        </w:rPr>
        <w:t>（11）遵守采购人的各项规章制度，服从采购人、采购人下属职能部门及采购人指定的第三方的管理及监督，严于律己，工作时间须着工服，并保持工服干净卫生，注意仪容仪表。对本职工作认真负责，积极主动配合采购人在污水处理站的各项工作。</w:t>
      </w:r>
    </w:p>
    <w:p w14:paraId="12F92251">
      <w:pPr>
        <w:pStyle w:val="4"/>
        <w:ind w:left="0" w:leftChars="0" w:firstLine="0" w:firstLineChars="0"/>
        <w:rPr>
          <w:rFonts w:ascii="仿宋" w:hAnsi="仿宋" w:eastAsia="仿宋" w:cs="仿宋"/>
          <w:bCs/>
          <w:sz w:val="27"/>
          <w:szCs w:val="27"/>
        </w:rPr>
      </w:pPr>
      <w:r>
        <w:rPr>
          <w:rFonts w:hint="eastAsia" w:ascii="仿宋" w:hAnsi="仿宋" w:eastAsia="仿宋" w:cs="仿宋"/>
          <w:bCs/>
          <w:sz w:val="27"/>
          <w:szCs w:val="27"/>
        </w:rPr>
        <w:t>（12）卫生要求：及时打扫清理垃圾，时刻保持值班室内外卫生整洁，保持设备和机房卫生有序。</w:t>
      </w:r>
    </w:p>
    <w:p w14:paraId="7AA749CE">
      <w:pPr>
        <w:spacing w:line="360" w:lineRule="auto"/>
        <w:ind w:firstLine="136" w:firstLineChars="50"/>
        <w:rPr>
          <w:rFonts w:ascii="仿宋" w:hAnsi="仿宋" w:eastAsia="仿宋" w:cs="仿宋"/>
          <w:b/>
          <w:bCs/>
          <w:sz w:val="27"/>
          <w:szCs w:val="27"/>
        </w:rPr>
      </w:pPr>
      <w:r>
        <w:rPr>
          <w:rFonts w:hint="eastAsia" w:ascii="仿宋" w:hAnsi="仿宋" w:eastAsia="仿宋" w:cs="仿宋"/>
          <w:b/>
          <w:bCs/>
          <w:sz w:val="27"/>
          <w:szCs w:val="27"/>
        </w:rPr>
        <w:t>6、污水处理站设备系统日常工作要求：</w:t>
      </w:r>
    </w:p>
    <w:p w14:paraId="3B23CE8A">
      <w:pPr>
        <w:spacing w:line="360" w:lineRule="auto"/>
        <w:rPr>
          <w:rFonts w:ascii="仿宋" w:hAnsi="仿宋" w:eastAsia="仿宋" w:cs="仿宋"/>
          <w:sz w:val="27"/>
          <w:szCs w:val="27"/>
        </w:rPr>
      </w:pPr>
      <w:r>
        <w:rPr>
          <w:rFonts w:hint="eastAsia" w:ascii="仿宋" w:hAnsi="仿宋" w:eastAsia="仿宋" w:cs="仿宋"/>
          <w:sz w:val="27"/>
          <w:szCs w:val="27"/>
        </w:rPr>
        <w:t>（1）维护项目</w:t>
      </w:r>
    </w:p>
    <w:p w14:paraId="257BC978">
      <w:pPr>
        <w:spacing w:line="360" w:lineRule="auto"/>
        <w:rPr>
          <w:rFonts w:ascii="仿宋" w:hAnsi="仿宋" w:eastAsia="仿宋" w:cs="仿宋"/>
          <w:sz w:val="27"/>
          <w:szCs w:val="27"/>
        </w:rPr>
      </w:pPr>
      <w:r>
        <w:rPr>
          <w:rFonts w:hint="eastAsia" w:ascii="仿宋" w:hAnsi="仿宋" w:eastAsia="仿宋" w:cs="仿宋"/>
          <w:sz w:val="27"/>
          <w:szCs w:val="27"/>
        </w:rPr>
        <w:t>①对所有设备，设施进行维修、保养，使之处于最佳运行状态。</w:t>
      </w:r>
    </w:p>
    <w:p w14:paraId="41EC7B45">
      <w:pPr>
        <w:spacing w:line="360" w:lineRule="auto"/>
        <w:rPr>
          <w:rFonts w:ascii="仿宋" w:hAnsi="仿宋" w:eastAsia="仿宋" w:cs="仿宋"/>
          <w:sz w:val="27"/>
          <w:szCs w:val="27"/>
        </w:rPr>
      </w:pPr>
      <w:r>
        <w:rPr>
          <w:rFonts w:hint="eastAsia" w:ascii="仿宋" w:hAnsi="仿宋" w:eastAsia="仿宋" w:cs="仿宋"/>
          <w:sz w:val="27"/>
          <w:szCs w:val="27"/>
        </w:rPr>
        <w:t>②对所有构筑物进行清理维修，使之能正常运转，发挥正常功效。</w:t>
      </w:r>
    </w:p>
    <w:p w14:paraId="5C7C897D">
      <w:pPr>
        <w:spacing w:line="360" w:lineRule="auto"/>
        <w:rPr>
          <w:rFonts w:ascii="仿宋" w:hAnsi="仿宋" w:eastAsia="仿宋" w:cs="仿宋"/>
          <w:sz w:val="27"/>
          <w:szCs w:val="27"/>
        </w:rPr>
      </w:pPr>
      <w:r>
        <w:rPr>
          <w:rFonts w:hint="eastAsia" w:ascii="仿宋" w:hAnsi="仿宋" w:eastAsia="仿宋" w:cs="仿宋"/>
          <w:sz w:val="27"/>
          <w:szCs w:val="27"/>
        </w:rPr>
        <w:t>③PH 计探头的定期校正及清洗。</w:t>
      </w:r>
    </w:p>
    <w:p w14:paraId="354F1330">
      <w:pPr>
        <w:spacing w:line="360" w:lineRule="auto"/>
        <w:rPr>
          <w:rFonts w:ascii="仿宋" w:hAnsi="仿宋" w:eastAsia="仿宋" w:cs="仿宋"/>
          <w:sz w:val="27"/>
          <w:szCs w:val="27"/>
        </w:rPr>
      </w:pPr>
      <w:r>
        <w:rPr>
          <w:rFonts w:hint="eastAsia" w:ascii="仿宋" w:hAnsi="仿宋" w:eastAsia="仿宋" w:cs="仿宋"/>
          <w:sz w:val="27"/>
          <w:szCs w:val="27"/>
        </w:rPr>
        <w:t>（2）对设备的保养具体要求与实施</w:t>
      </w:r>
    </w:p>
    <w:p w14:paraId="6B6BC453">
      <w:pPr>
        <w:spacing w:line="360" w:lineRule="auto"/>
        <w:rPr>
          <w:rFonts w:ascii="仿宋" w:hAnsi="仿宋" w:eastAsia="仿宋" w:cs="仿宋"/>
          <w:sz w:val="27"/>
          <w:szCs w:val="27"/>
        </w:rPr>
      </w:pPr>
      <w:r>
        <w:rPr>
          <w:rFonts w:hint="eastAsia" w:ascii="仿宋" w:hAnsi="仿宋" w:eastAsia="仿宋" w:cs="仿宋"/>
          <w:sz w:val="27"/>
          <w:szCs w:val="27"/>
        </w:rPr>
        <w:t>①设备的初用阶段严格按照要求，在允许的时间范围内对润滑油或润滑脂进行更换。</w:t>
      </w:r>
    </w:p>
    <w:p w14:paraId="31CF0EB8">
      <w:pPr>
        <w:spacing w:line="360" w:lineRule="auto"/>
        <w:rPr>
          <w:rFonts w:ascii="仿宋" w:hAnsi="仿宋" w:eastAsia="仿宋" w:cs="仿宋"/>
          <w:color w:val="FF0000"/>
          <w:sz w:val="27"/>
          <w:szCs w:val="27"/>
        </w:rPr>
      </w:pPr>
      <w:r>
        <w:rPr>
          <w:rFonts w:hint="eastAsia" w:ascii="仿宋" w:hAnsi="仿宋" w:eastAsia="仿宋" w:cs="仿宋"/>
          <w:sz w:val="27"/>
          <w:szCs w:val="27"/>
        </w:rPr>
        <w:t>②保持设备的清洁与周围环境的清洁卫生（定期、定时擦抹设备上的灰尘、紧固螺丝适当的涂抹润滑油或黄油、清理杂物以免吸入设备内）。</w:t>
      </w:r>
    </w:p>
    <w:p w14:paraId="03745F95">
      <w:pPr>
        <w:spacing w:line="360" w:lineRule="auto"/>
        <w:rPr>
          <w:rFonts w:ascii="仿宋" w:hAnsi="仿宋" w:eastAsia="仿宋" w:cs="仿宋"/>
          <w:sz w:val="27"/>
          <w:szCs w:val="27"/>
        </w:rPr>
      </w:pPr>
      <w:r>
        <w:rPr>
          <w:rFonts w:hint="eastAsia" w:ascii="仿宋" w:hAnsi="仿宋" w:eastAsia="仿宋" w:cs="仿宋"/>
          <w:sz w:val="27"/>
          <w:szCs w:val="27"/>
        </w:rPr>
        <w:t>（3）运营操作</w:t>
      </w:r>
    </w:p>
    <w:p w14:paraId="30C3F763">
      <w:pPr>
        <w:spacing w:line="360" w:lineRule="auto"/>
        <w:rPr>
          <w:rFonts w:ascii="仿宋" w:hAnsi="仿宋" w:eastAsia="仿宋" w:cs="仿宋"/>
          <w:sz w:val="27"/>
          <w:szCs w:val="27"/>
        </w:rPr>
      </w:pPr>
      <w:r>
        <w:rPr>
          <w:rFonts w:hint="eastAsia" w:ascii="仿宋" w:hAnsi="仿宋" w:eastAsia="仿宋" w:cs="仿宋"/>
          <w:sz w:val="27"/>
          <w:szCs w:val="27"/>
        </w:rPr>
        <w:t>①污水泵、加药泵、搅拌机、PH计等机器设备日常运作检修：包括机油添加、污染物清理、主要部件检查、密封性能检查等。</w:t>
      </w:r>
    </w:p>
    <w:p w14:paraId="62B724CF">
      <w:pPr>
        <w:spacing w:line="360" w:lineRule="auto"/>
        <w:rPr>
          <w:rFonts w:ascii="仿宋" w:hAnsi="仿宋" w:eastAsia="仿宋" w:cs="仿宋"/>
          <w:sz w:val="27"/>
          <w:szCs w:val="27"/>
        </w:rPr>
      </w:pPr>
      <w:r>
        <w:rPr>
          <w:rFonts w:hint="eastAsia" w:ascii="仿宋" w:hAnsi="仿宋" w:eastAsia="仿宋" w:cs="仿宋"/>
          <w:sz w:val="27"/>
          <w:szCs w:val="27"/>
        </w:rPr>
        <w:t>②构筑物检修内容：构筑物的完整性、抗腐蚀性、密封性、各构筑物间的流畅性。</w:t>
      </w:r>
    </w:p>
    <w:p w14:paraId="73EC1401">
      <w:pPr>
        <w:spacing w:line="360" w:lineRule="auto"/>
        <w:rPr>
          <w:rFonts w:ascii="仿宋" w:hAnsi="仿宋" w:eastAsia="仿宋" w:cs="仿宋"/>
          <w:sz w:val="27"/>
          <w:szCs w:val="27"/>
        </w:rPr>
      </w:pPr>
      <w:r>
        <w:rPr>
          <w:rFonts w:hint="eastAsia" w:ascii="仿宋" w:hAnsi="仿宋" w:eastAsia="仿宋" w:cs="仿宋"/>
          <w:sz w:val="27"/>
          <w:szCs w:val="27"/>
        </w:rPr>
        <w:t>③简单易损设备更换及维护：流量计、阀门、仪表、电控设备等的维护及保养、更换。</w:t>
      </w:r>
    </w:p>
    <w:p w14:paraId="18E227A2">
      <w:pPr>
        <w:spacing w:line="360" w:lineRule="auto"/>
        <w:rPr>
          <w:rFonts w:ascii="仿宋" w:hAnsi="仿宋" w:eastAsia="仿宋" w:cs="仿宋"/>
          <w:sz w:val="27"/>
          <w:szCs w:val="27"/>
        </w:rPr>
      </w:pPr>
      <w:r>
        <w:rPr>
          <w:rFonts w:hint="eastAsia" w:ascii="仿宋" w:hAnsi="仿宋" w:eastAsia="仿宋" w:cs="仿宋"/>
          <w:sz w:val="27"/>
          <w:szCs w:val="27"/>
        </w:rPr>
        <w:t>（4）运营维护</w:t>
      </w:r>
    </w:p>
    <w:p w14:paraId="29310756">
      <w:pPr>
        <w:spacing w:line="360" w:lineRule="auto"/>
        <w:rPr>
          <w:rFonts w:ascii="仿宋" w:hAnsi="仿宋" w:eastAsia="仿宋" w:cs="仿宋"/>
          <w:sz w:val="27"/>
          <w:szCs w:val="27"/>
        </w:rPr>
      </w:pPr>
      <w:r>
        <w:rPr>
          <w:rFonts w:hint="eastAsia" w:ascii="仿宋" w:hAnsi="仿宋" w:eastAsia="仿宋" w:cs="仿宋"/>
          <w:sz w:val="27"/>
          <w:szCs w:val="27"/>
        </w:rPr>
        <w:t>①具有完善的运营作业流程</w:t>
      </w:r>
    </w:p>
    <w:p w14:paraId="609E5E59">
      <w:pPr>
        <w:spacing w:line="360" w:lineRule="auto"/>
        <w:rPr>
          <w:rFonts w:ascii="仿宋" w:hAnsi="仿宋" w:eastAsia="仿宋" w:cs="仿宋"/>
          <w:sz w:val="27"/>
          <w:szCs w:val="27"/>
        </w:rPr>
      </w:pPr>
      <w:r>
        <w:rPr>
          <w:rFonts w:hint="eastAsia" w:ascii="仿宋" w:hAnsi="仿宋" w:eastAsia="仿宋" w:cs="仿宋"/>
          <w:sz w:val="27"/>
          <w:szCs w:val="27"/>
        </w:rPr>
        <w:t>a．巡检、点检、维护、水处理过程中发现问题时，指派专人负责，可以及时解决的可以组织人员现场解决。不能及时解决的写于办公室白板上，并及时反应并跟踪处理，直到设备正常为止。</w:t>
      </w:r>
    </w:p>
    <w:p w14:paraId="47E406C0">
      <w:pPr>
        <w:spacing w:line="360" w:lineRule="auto"/>
        <w:rPr>
          <w:rFonts w:ascii="仿宋" w:hAnsi="仿宋" w:eastAsia="仿宋" w:cs="仿宋"/>
          <w:sz w:val="27"/>
          <w:szCs w:val="27"/>
        </w:rPr>
      </w:pPr>
      <w:r>
        <w:rPr>
          <w:rFonts w:hint="eastAsia" w:ascii="仿宋" w:hAnsi="仿宋" w:eastAsia="仿宋" w:cs="仿宋"/>
          <w:sz w:val="27"/>
          <w:szCs w:val="27"/>
        </w:rPr>
        <w:t>b．除规定的点检外，每小时对各系统进行一次巡查，其中注意生化处理系统，格栅系统等。每小时填一次巡检记录。</w:t>
      </w:r>
    </w:p>
    <w:p w14:paraId="07698FCC">
      <w:pPr>
        <w:spacing w:line="360" w:lineRule="auto"/>
        <w:rPr>
          <w:rFonts w:ascii="仿宋" w:hAnsi="仿宋" w:eastAsia="仿宋" w:cs="仿宋"/>
          <w:sz w:val="27"/>
          <w:szCs w:val="27"/>
        </w:rPr>
      </w:pPr>
      <w:r>
        <w:rPr>
          <w:rFonts w:hint="eastAsia" w:ascii="仿宋" w:hAnsi="仿宋" w:eastAsia="仿宋" w:cs="仿宋"/>
          <w:sz w:val="27"/>
          <w:szCs w:val="27"/>
        </w:rPr>
        <w:t>c．有其它工作时须将所负责工作安排好方可离去。设备巡检时，随身携带好橡胶手套及螺丝刀等常用工具。</w:t>
      </w:r>
    </w:p>
    <w:p w14:paraId="23277734">
      <w:pPr>
        <w:spacing w:line="360" w:lineRule="auto"/>
        <w:rPr>
          <w:rFonts w:ascii="仿宋" w:hAnsi="仿宋" w:eastAsia="仿宋" w:cs="仿宋"/>
          <w:sz w:val="27"/>
          <w:szCs w:val="27"/>
        </w:rPr>
      </w:pPr>
      <w:r>
        <w:rPr>
          <w:rFonts w:hint="eastAsia" w:ascii="仿宋" w:hAnsi="仿宋" w:eastAsia="仿宋" w:cs="仿宋"/>
          <w:sz w:val="27"/>
          <w:szCs w:val="27"/>
        </w:rPr>
        <w:t>②运行前检查</w:t>
      </w:r>
    </w:p>
    <w:p w14:paraId="455A9B65">
      <w:pPr>
        <w:spacing w:line="360" w:lineRule="auto"/>
        <w:rPr>
          <w:rFonts w:ascii="仿宋" w:hAnsi="仿宋" w:eastAsia="仿宋" w:cs="仿宋"/>
          <w:sz w:val="27"/>
          <w:szCs w:val="27"/>
        </w:rPr>
      </w:pPr>
      <w:r>
        <w:rPr>
          <w:rFonts w:hint="eastAsia" w:ascii="仿宋" w:hAnsi="仿宋" w:eastAsia="仿宋" w:cs="仿宋"/>
          <w:sz w:val="27"/>
          <w:szCs w:val="27"/>
        </w:rPr>
        <w:t>a．巡查废水站所有的设备是否处于正常待机状态，看各池液位，确认哪些需要开机处理。</w:t>
      </w:r>
    </w:p>
    <w:p w14:paraId="33CEE1C7">
      <w:pPr>
        <w:spacing w:line="360" w:lineRule="auto"/>
        <w:rPr>
          <w:rFonts w:ascii="仿宋" w:hAnsi="仿宋" w:eastAsia="仿宋" w:cs="仿宋"/>
          <w:sz w:val="27"/>
          <w:szCs w:val="27"/>
        </w:rPr>
      </w:pPr>
      <w:r>
        <w:rPr>
          <w:rFonts w:hint="eastAsia" w:ascii="仿宋" w:hAnsi="仿宋" w:eastAsia="仿宋" w:cs="仿宋"/>
          <w:sz w:val="27"/>
          <w:szCs w:val="27"/>
        </w:rPr>
        <w:t>b．检查配药中心地面附腐层是否完整，后期安装的设备是否补做了防腐层。</w:t>
      </w:r>
    </w:p>
    <w:p w14:paraId="13E1DA72">
      <w:pPr>
        <w:spacing w:line="360" w:lineRule="auto"/>
        <w:rPr>
          <w:rFonts w:ascii="仿宋" w:hAnsi="仿宋" w:eastAsia="仿宋" w:cs="仿宋"/>
          <w:sz w:val="27"/>
          <w:szCs w:val="27"/>
        </w:rPr>
      </w:pPr>
      <w:r>
        <w:rPr>
          <w:rFonts w:hint="eastAsia" w:ascii="仿宋" w:hAnsi="仿宋" w:eastAsia="仿宋" w:cs="仿宋"/>
          <w:sz w:val="27"/>
          <w:szCs w:val="27"/>
        </w:rPr>
        <w:t>c．检查各仪表（流量计）的设定范围是否合理。</w:t>
      </w:r>
    </w:p>
    <w:p w14:paraId="1041869A">
      <w:pPr>
        <w:spacing w:line="360" w:lineRule="auto"/>
        <w:rPr>
          <w:rFonts w:ascii="仿宋" w:hAnsi="仿宋" w:eastAsia="仿宋" w:cs="仿宋"/>
          <w:sz w:val="27"/>
          <w:szCs w:val="27"/>
        </w:rPr>
      </w:pPr>
      <w:r>
        <w:rPr>
          <w:rFonts w:hint="eastAsia" w:ascii="仿宋" w:hAnsi="仿宋" w:eastAsia="仿宋" w:cs="仿宋"/>
          <w:sz w:val="27"/>
          <w:szCs w:val="27"/>
        </w:rPr>
        <w:t>d．检查栏杆、扶手、盖板是否安装齐全、牢固可靠，易接触到的转动设备是否带有防护罩、防护网。</w:t>
      </w:r>
    </w:p>
    <w:p w14:paraId="73788DAA">
      <w:pPr>
        <w:spacing w:line="360" w:lineRule="auto"/>
        <w:rPr>
          <w:rFonts w:ascii="仿宋" w:hAnsi="仿宋" w:eastAsia="仿宋" w:cs="仿宋"/>
          <w:sz w:val="27"/>
          <w:szCs w:val="27"/>
        </w:rPr>
      </w:pPr>
      <w:r>
        <w:rPr>
          <w:rFonts w:hint="eastAsia" w:ascii="仿宋" w:hAnsi="仿宋" w:eastAsia="仿宋" w:cs="仿宋"/>
          <w:sz w:val="27"/>
          <w:szCs w:val="27"/>
        </w:rPr>
        <w:t>e．检查设备、管道、电线安装完毕。</w:t>
      </w:r>
    </w:p>
    <w:p w14:paraId="61F7F209">
      <w:pPr>
        <w:spacing w:line="360" w:lineRule="auto"/>
        <w:rPr>
          <w:rFonts w:ascii="仿宋" w:hAnsi="仿宋" w:eastAsia="仿宋" w:cs="仿宋"/>
          <w:sz w:val="27"/>
          <w:szCs w:val="27"/>
        </w:rPr>
      </w:pPr>
      <w:r>
        <w:rPr>
          <w:rFonts w:hint="eastAsia" w:ascii="仿宋" w:hAnsi="仿宋" w:eastAsia="仿宋" w:cs="仿宋"/>
          <w:sz w:val="27"/>
          <w:szCs w:val="27"/>
        </w:rPr>
        <w:t>f．检查设备类型、编号、就位状况与记录情况一致。</w:t>
      </w:r>
    </w:p>
    <w:p w14:paraId="76F9BC94">
      <w:pPr>
        <w:spacing w:line="360" w:lineRule="auto"/>
        <w:rPr>
          <w:rFonts w:ascii="仿宋" w:hAnsi="仿宋" w:eastAsia="仿宋" w:cs="仿宋"/>
          <w:sz w:val="27"/>
          <w:szCs w:val="27"/>
        </w:rPr>
      </w:pPr>
      <w:r>
        <w:rPr>
          <w:rFonts w:hint="eastAsia" w:ascii="仿宋" w:hAnsi="仿宋" w:eastAsia="仿宋" w:cs="仿宋"/>
          <w:sz w:val="27"/>
          <w:szCs w:val="27"/>
        </w:rPr>
        <w:t>g．落实动力电源供应情况。</w:t>
      </w:r>
    </w:p>
    <w:p w14:paraId="3164A842">
      <w:pPr>
        <w:spacing w:line="360" w:lineRule="auto"/>
        <w:rPr>
          <w:rFonts w:ascii="仿宋" w:hAnsi="仿宋" w:eastAsia="仿宋" w:cs="仿宋"/>
          <w:sz w:val="27"/>
          <w:szCs w:val="27"/>
        </w:rPr>
      </w:pPr>
      <w:r>
        <w:rPr>
          <w:rFonts w:hint="eastAsia" w:ascii="仿宋" w:hAnsi="仿宋" w:eastAsia="仿宋" w:cs="仿宋"/>
          <w:sz w:val="27"/>
          <w:szCs w:val="27"/>
        </w:rPr>
        <w:t>h．检查各种所需药剂是否充足，检查设备是否加足了润滑剂及防锈剂。</w:t>
      </w:r>
    </w:p>
    <w:p w14:paraId="34951C97">
      <w:pPr>
        <w:spacing w:line="360" w:lineRule="auto"/>
        <w:rPr>
          <w:rFonts w:ascii="仿宋" w:hAnsi="仿宋" w:eastAsia="仿宋" w:cs="仿宋"/>
          <w:sz w:val="27"/>
          <w:szCs w:val="27"/>
        </w:rPr>
      </w:pPr>
      <w:r>
        <w:rPr>
          <w:rFonts w:hint="eastAsia" w:ascii="仿宋" w:hAnsi="仿宋" w:eastAsia="仿宋" w:cs="仿宋"/>
          <w:sz w:val="27"/>
          <w:szCs w:val="27"/>
        </w:rPr>
        <w:t>i．检查主要人行通道是否畅通，对横跨主要通道的管道是否做了保护措施。</w:t>
      </w:r>
    </w:p>
    <w:p w14:paraId="6DD5701E">
      <w:pPr>
        <w:spacing w:line="360" w:lineRule="auto"/>
        <w:rPr>
          <w:rFonts w:ascii="仿宋" w:hAnsi="仿宋" w:eastAsia="仿宋" w:cs="仿宋"/>
          <w:sz w:val="27"/>
          <w:szCs w:val="27"/>
        </w:rPr>
      </w:pPr>
      <w:r>
        <w:rPr>
          <w:rFonts w:hint="eastAsia" w:ascii="仿宋" w:hAnsi="仿宋" w:eastAsia="仿宋" w:cs="仿宋"/>
          <w:sz w:val="27"/>
          <w:szCs w:val="27"/>
        </w:rPr>
        <w:t>j．检查安装施工产生的垃圾是否被清除。</w:t>
      </w:r>
    </w:p>
    <w:p w14:paraId="0670E789">
      <w:pPr>
        <w:spacing w:line="360" w:lineRule="auto"/>
        <w:rPr>
          <w:rFonts w:ascii="仿宋" w:hAnsi="仿宋" w:eastAsia="仿宋" w:cs="仿宋"/>
          <w:sz w:val="27"/>
          <w:szCs w:val="27"/>
        </w:rPr>
      </w:pPr>
      <w:r>
        <w:rPr>
          <w:rFonts w:hint="eastAsia" w:ascii="仿宋" w:hAnsi="仿宋" w:eastAsia="仿宋" w:cs="仿宋"/>
          <w:sz w:val="27"/>
          <w:szCs w:val="27"/>
        </w:rPr>
        <w:t>③定期保养</w:t>
      </w:r>
    </w:p>
    <w:p w14:paraId="475C0730">
      <w:pPr>
        <w:spacing w:line="360" w:lineRule="auto"/>
        <w:rPr>
          <w:rFonts w:ascii="仿宋" w:hAnsi="仿宋" w:eastAsia="仿宋" w:cs="仿宋"/>
          <w:sz w:val="27"/>
          <w:szCs w:val="27"/>
        </w:rPr>
      </w:pPr>
      <w:r>
        <w:rPr>
          <w:rFonts w:hint="eastAsia" w:ascii="仿宋" w:hAnsi="仿宋" w:eastAsia="仿宋" w:cs="仿宋"/>
          <w:sz w:val="27"/>
          <w:szCs w:val="27"/>
        </w:rPr>
        <w:t>一般情况下，设备连续运转一个月或停机一个月后重新开机应保养一次，润滑油首次使用且运行50~100小时需要更换，以后第三个月更换一次，不得过满或欠缺。包括如下内容：</w:t>
      </w:r>
    </w:p>
    <w:p w14:paraId="5DC2F31B">
      <w:pPr>
        <w:spacing w:line="360" w:lineRule="auto"/>
        <w:rPr>
          <w:rFonts w:ascii="仿宋" w:hAnsi="仿宋" w:eastAsia="仿宋" w:cs="仿宋"/>
          <w:sz w:val="27"/>
          <w:szCs w:val="27"/>
        </w:rPr>
      </w:pPr>
      <w:r>
        <w:rPr>
          <w:rFonts w:hint="eastAsia" w:ascii="仿宋" w:hAnsi="仿宋" w:eastAsia="仿宋" w:cs="仿宋"/>
          <w:sz w:val="27"/>
          <w:szCs w:val="27"/>
        </w:rPr>
        <w:t>a．检查所有轴承以及电机润滑是否良好。</w:t>
      </w:r>
    </w:p>
    <w:p w14:paraId="30521CB5">
      <w:pPr>
        <w:spacing w:line="360" w:lineRule="auto"/>
        <w:rPr>
          <w:rFonts w:ascii="仿宋" w:hAnsi="仿宋" w:eastAsia="仿宋" w:cs="仿宋"/>
          <w:sz w:val="27"/>
          <w:szCs w:val="27"/>
        </w:rPr>
      </w:pPr>
      <w:r>
        <w:rPr>
          <w:rFonts w:hint="eastAsia" w:ascii="仿宋" w:hAnsi="仿宋" w:eastAsia="仿宋" w:cs="仿宋"/>
          <w:sz w:val="27"/>
          <w:szCs w:val="27"/>
        </w:rPr>
        <w:t>b．检查接头及管路是否滞泄露和损坏。</w:t>
      </w:r>
    </w:p>
    <w:p w14:paraId="19F384E3">
      <w:pPr>
        <w:spacing w:line="360" w:lineRule="auto"/>
        <w:rPr>
          <w:rFonts w:ascii="仿宋" w:hAnsi="仿宋" w:eastAsia="仿宋" w:cs="仿宋"/>
          <w:sz w:val="27"/>
          <w:szCs w:val="27"/>
        </w:rPr>
      </w:pPr>
      <w:r>
        <w:rPr>
          <w:rFonts w:hint="eastAsia" w:ascii="仿宋" w:hAnsi="仿宋" w:eastAsia="仿宋" w:cs="仿宋"/>
          <w:sz w:val="27"/>
          <w:szCs w:val="27"/>
        </w:rPr>
        <w:t>c．阀门仪表是否有损坏或其他缺陷，是否需要更换。</w:t>
      </w:r>
    </w:p>
    <w:p w14:paraId="443237CA">
      <w:pPr>
        <w:spacing w:line="360" w:lineRule="auto"/>
        <w:rPr>
          <w:rFonts w:ascii="仿宋" w:hAnsi="仿宋" w:eastAsia="仿宋" w:cs="仿宋"/>
          <w:sz w:val="27"/>
          <w:szCs w:val="27"/>
        </w:rPr>
      </w:pPr>
      <w:r>
        <w:rPr>
          <w:rFonts w:hint="eastAsia" w:ascii="仿宋" w:hAnsi="仿宋" w:eastAsia="仿宋" w:cs="仿宋"/>
          <w:sz w:val="27"/>
          <w:szCs w:val="27"/>
        </w:rPr>
        <w:t>d．管道和阀门是否畅通、有无泄露。</w:t>
      </w:r>
    </w:p>
    <w:p w14:paraId="44985174">
      <w:pPr>
        <w:spacing w:line="360" w:lineRule="auto"/>
        <w:rPr>
          <w:rFonts w:ascii="仿宋" w:hAnsi="仿宋" w:eastAsia="仿宋" w:cs="仿宋"/>
          <w:sz w:val="27"/>
          <w:szCs w:val="27"/>
        </w:rPr>
      </w:pPr>
      <w:r>
        <w:rPr>
          <w:rFonts w:hint="eastAsia" w:ascii="仿宋" w:hAnsi="仿宋" w:eastAsia="仿宋" w:cs="仿宋"/>
          <w:sz w:val="27"/>
          <w:szCs w:val="27"/>
        </w:rPr>
        <w:t>④取样分析</w:t>
      </w:r>
    </w:p>
    <w:p w14:paraId="0A675036">
      <w:pPr>
        <w:spacing w:line="360" w:lineRule="auto"/>
        <w:rPr>
          <w:rFonts w:ascii="仿宋" w:hAnsi="仿宋" w:eastAsia="仿宋" w:cs="仿宋"/>
          <w:color w:val="FF0000"/>
          <w:sz w:val="27"/>
          <w:szCs w:val="27"/>
        </w:rPr>
      </w:pPr>
      <w:r>
        <w:rPr>
          <w:rFonts w:hint="eastAsia" w:ascii="仿宋" w:hAnsi="仿宋" w:eastAsia="仿宋" w:cs="仿宋"/>
          <w:sz w:val="27"/>
          <w:szCs w:val="27"/>
        </w:rPr>
        <w:t>a.与第三方监测公司或上级主管部门平行取样确保排放达标，费用有响应供应商负责。</w:t>
      </w:r>
    </w:p>
    <w:p w14:paraId="208BE16E">
      <w:pPr>
        <w:pStyle w:val="4"/>
        <w:ind w:left="0" w:leftChars="0" w:firstLine="0" w:firstLineChars="0"/>
        <w:rPr>
          <w:rFonts w:ascii="仿宋" w:hAnsi="仿宋" w:eastAsia="仿宋" w:cs="仿宋"/>
          <w:bCs/>
          <w:sz w:val="27"/>
          <w:szCs w:val="27"/>
        </w:rPr>
      </w:pPr>
      <w:r>
        <w:rPr>
          <w:rFonts w:hint="eastAsia" w:ascii="仿宋" w:hAnsi="仿宋" w:eastAsia="仿宋" w:cs="仿宋"/>
          <w:sz w:val="27"/>
          <w:szCs w:val="27"/>
        </w:rPr>
        <w:t>b.每天认真如实填写运行记录。</w:t>
      </w:r>
    </w:p>
    <w:p w14:paraId="79703D0E">
      <w:pPr>
        <w:spacing w:line="360" w:lineRule="auto"/>
        <w:rPr>
          <w:rFonts w:ascii="仿宋" w:hAnsi="仿宋" w:eastAsia="仿宋" w:cs="仿宋"/>
          <w:b/>
          <w:sz w:val="27"/>
          <w:szCs w:val="27"/>
        </w:rPr>
      </w:pPr>
      <w:r>
        <w:rPr>
          <w:rFonts w:hint="eastAsia" w:ascii="仿宋" w:hAnsi="仿宋" w:eastAsia="仿宋" w:cs="仿宋"/>
          <w:b/>
          <w:bCs/>
          <w:sz w:val="27"/>
          <w:szCs w:val="27"/>
        </w:rPr>
        <w:t>7、</w:t>
      </w:r>
      <w:r>
        <w:rPr>
          <w:rFonts w:hint="eastAsia" w:ascii="仿宋" w:hAnsi="仿宋" w:eastAsia="仿宋" w:cs="仿宋"/>
          <w:b/>
          <w:sz w:val="27"/>
          <w:szCs w:val="27"/>
        </w:rPr>
        <w:t>污水处理站工艺与消毒要求：</w:t>
      </w:r>
    </w:p>
    <w:p w14:paraId="5604DEC1">
      <w:pPr>
        <w:spacing w:line="360" w:lineRule="auto"/>
        <w:rPr>
          <w:rFonts w:ascii="仿宋" w:hAnsi="仿宋" w:eastAsia="仿宋" w:cs="仿宋"/>
          <w:bCs/>
          <w:sz w:val="27"/>
          <w:szCs w:val="27"/>
        </w:rPr>
      </w:pPr>
      <w:r>
        <w:rPr>
          <w:rFonts w:hint="eastAsia" w:ascii="仿宋" w:hAnsi="仿宋" w:eastAsia="仿宋" w:cs="仿宋"/>
          <w:bCs/>
          <w:sz w:val="27"/>
          <w:szCs w:val="27"/>
        </w:rPr>
        <w:t>①医疗机构病区和非病区的污水，传染病区和非传染病区的污水应分流，不得将固体传染性废物、各种化学废液弃置和倾倒排入下水道。</w:t>
      </w:r>
    </w:p>
    <w:p w14:paraId="524E3715">
      <w:pPr>
        <w:spacing w:line="360" w:lineRule="auto"/>
        <w:rPr>
          <w:rFonts w:ascii="仿宋" w:hAnsi="仿宋" w:eastAsia="仿宋" w:cs="仿宋"/>
          <w:bCs/>
          <w:sz w:val="27"/>
          <w:szCs w:val="27"/>
        </w:rPr>
      </w:pPr>
      <w:r>
        <w:rPr>
          <w:rFonts w:hint="eastAsia" w:ascii="仿宋" w:hAnsi="仿宋" w:eastAsia="仿宋" w:cs="仿宋"/>
          <w:sz w:val="27"/>
          <w:szCs w:val="27"/>
        </w:rPr>
        <w:t>②</w:t>
      </w:r>
      <w:r>
        <w:rPr>
          <w:rFonts w:hint="eastAsia" w:ascii="仿宋" w:hAnsi="仿宋" w:eastAsia="仿宋" w:cs="仿宋"/>
          <w:bCs/>
          <w:sz w:val="27"/>
          <w:szCs w:val="27"/>
        </w:rPr>
        <w:t>传染病医疗机构和综合医疗机构的传染病房应设专用化粪池，收集经消毒处理后的粪便排泄物等传染性废物。</w:t>
      </w:r>
    </w:p>
    <w:p w14:paraId="4A708108">
      <w:pPr>
        <w:spacing w:line="360" w:lineRule="auto"/>
        <w:rPr>
          <w:rFonts w:ascii="仿宋" w:hAnsi="仿宋" w:eastAsia="仿宋" w:cs="仿宋"/>
          <w:bCs/>
          <w:sz w:val="27"/>
          <w:szCs w:val="27"/>
        </w:rPr>
      </w:pPr>
      <w:r>
        <w:rPr>
          <w:rFonts w:hint="eastAsia" w:ascii="仿宋" w:hAnsi="仿宋" w:eastAsia="仿宋" w:cs="仿宋"/>
          <w:bCs/>
          <w:sz w:val="27"/>
          <w:szCs w:val="27"/>
        </w:rPr>
        <w:t>③化粪池应按最高日排水量设计，停留时间为24-36ｈ。清掏周期为180-360ｄ。④医疗机构的各种特殊排水应单独收集并进行处理后，再排入医院污水处理站。</w:t>
      </w:r>
    </w:p>
    <w:p w14:paraId="7193DD4F">
      <w:pPr>
        <w:spacing w:line="360" w:lineRule="auto"/>
        <w:rPr>
          <w:rFonts w:ascii="仿宋" w:hAnsi="仿宋" w:eastAsia="仿宋" w:cs="仿宋"/>
          <w:bCs/>
          <w:sz w:val="27"/>
          <w:szCs w:val="27"/>
        </w:rPr>
      </w:pPr>
      <w:r>
        <w:rPr>
          <w:rFonts w:hint="eastAsia" w:ascii="仿宋" w:hAnsi="仿宋" w:eastAsia="仿宋" w:cs="仿宋"/>
          <w:bCs/>
          <w:sz w:val="27"/>
          <w:szCs w:val="27"/>
        </w:rPr>
        <w:t>⑤低放射性废水应经衰变池处理。</w:t>
      </w:r>
    </w:p>
    <w:p w14:paraId="14F3A4DF">
      <w:pPr>
        <w:spacing w:line="360" w:lineRule="auto"/>
        <w:rPr>
          <w:rFonts w:ascii="仿宋" w:hAnsi="仿宋" w:eastAsia="仿宋" w:cs="仿宋"/>
          <w:bCs/>
          <w:sz w:val="27"/>
          <w:szCs w:val="27"/>
        </w:rPr>
      </w:pPr>
      <w:r>
        <w:rPr>
          <w:rFonts w:hint="eastAsia" w:ascii="仿宋" w:hAnsi="仿宋" w:eastAsia="仿宋" w:cs="仿宋"/>
          <w:bCs/>
          <w:sz w:val="27"/>
          <w:szCs w:val="27"/>
        </w:rPr>
        <w:t>⑥洗相室废液应回收银，并对废液进行处理。</w:t>
      </w:r>
    </w:p>
    <w:p w14:paraId="1A265606">
      <w:pPr>
        <w:spacing w:line="360" w:lineRule="auto"/>
        <w:rPr>
          <w:rFonts w:ascii="仿宋" w:hAnsi="仿宋" w:eastAsia="仿宋" w:cs="仿宋"/>
          <w:bCs/>
          <w:sz w:val="27"/>
          <w:szCs w:val="27"/>
        </w:rPr>
      </w:pPr>
      <w:r>
        <w:rPr>
          <w:rFonts w:hint="eastAsia" w:ascii="仿宋" w:hAnsi="仿宋" w:eastAsia="仿宋" w:cs="仿宋"/>
          <w:bCs/>
          <w:sz w:val="27"/>
          <w:szCs w:val="27"/>
        </w:rPr>
        <w:t>⑦口腔科含汞废水应进行除汞处理。</w:t>
      </w:r>
    </w:p>
    <w:p w14:paraId="59167B76">
      <w:pPr>
        <w:spacing w:line="360" w:lineRule="auto"/>
        <w:rPr>
          <w:rFonts w:ascii="仿宋" w:hAnsi="仿宋" w:eastAsia="仿宋" w:cs="仿宋"/>
          <w:bCs/>
          <w:sz w:val="27"/>
          <w:szCs w:val="27"/>
        </w:rPr>
      </w:pPr>
      <w:r>
        <w:rPr>
          <w:rFonts w:hint="eastAsia" w:ascii="仿宋" w:hAnsi="仿宋" w:eastAsia="仿宋" w:cs="仿宋"/>
          <w:bCs/>
          <w:sz w:val="27"/>
          <w:szCs w:val="27"/>
        </w:rPr>
        <w:t>⑧检验室废水应根据使用化学品的性质单独收集，单独处理。</w:t>
      </w:r>
    </w:p>
    <w:p w14:paraId="657894BB">
      <w:pPr>
        <w:spacing w:line="360" w:lineRule="auto"/>
        <w:rPr>
          <w:rFonts w:ascii="仿宋" w:hAnsi="仿宋" w:eastAsia="仿宋" w:cs="仿宋"/>
          <w:bCs/>
          <w:sz w:val="27"/>
          <w:szCs w:val="27"/>
        </w:rPr>
      </w:pPr>
      <w:r>
        <w:rPr>
          <w:rFonts w:hint="eastAsia" w:ascii="仿宋" w:hAnsi="仿宋" w:eastAsia="仿宋" w:cs="仿宋"/>
          <w:bCs/>
          <w:sz w:val="27"/>
          <w:szCs w:val="27"/>
        </w:rPr>
        <w:t>⑨食堂含油废水应设置隔油池处理。</w:t>
      </w:r>
    </w:p>
    <w:p w14:paraId="3686255B">
      <w:pPr>
        <w:spacing w:line="360" w:lineRule="auto"/>
        <w:rPr>
          <w:rFonts w:ascii="仿宋" w:hAnsi="仿宋" w:eastAsia="仿宋" w:cs="仿宋"/>
          <w:bCs/>
          <w:sz w:val="27"/>
          <w:szCs w:val="27"/>
        </w:rPr>
      </w:pPr>
      <w:r>
        <w:rPr>
          <w:rFonts w:hint="eastAsia" w:ascii="仿宋" w:hAnsi="仿宋" w:eastAsia="仿宋" w:cs="仿宋"/>
          <w:bCs/>
          <w:sz w:val="27"/>
          <w:szCs w:val="27"/>
        </w:rPr>
        <w:t>⑩传染病医疗机构和结核病医疗机构污水处理宜采用二级处理＋消毒工艺或深度处理＋消毒工艺。</w:t>
      </w:r>
    </w:p>
    <w:p w14:paraId="53D80B5E">
      <w:pPr>
        <w:spacing w:line="360" w:lineRule="auto"/>
        <w:rPr>
          <w:rFonts w:hint="eastAsia" w:ascii="仿宋" w:hAnsi="仿宋" w:eastAsia="仿宋" w:cs="仿宋"/>
          <w:bCs/>
          <w:sz w:val="27"/>
          <w:szCs w:val="27"/>
        </w:rPr>
      </w:pPr>
      <w:r>
        <w:rPr>
          <w:rFonts w:hint="eastAsia" w:ascii="微软雅黑" w:hAnsi="微软雅黑" w:eastAsia="微软雅黑" w:cs="微软雅黑"/>
          <w:bCs/>
          <w:sz w:val="27"/>
          <w:szCs w:val="27"/>
        </w:rPr>
        <w:t>⑪</w:t>
      </w:r>
      <w:r>
        <w:rPr>
          <w:rFonts w:hint="eastAsia" w:ascii="仿宋" w:hAnsi="仿宋" w:eastAsia="仿宋" w:cs="仿宋"/>
          <w:bCs/>
          <w:sz w:val="27"/>
          <w:szCs w:val="27"/>
        </w:rPr>
        <w:t>综合医疗机构污水排放执行排放标准时，宜采用二级处理＋消毒工艺或深度处理＋消毒工艺；执行预处理标准时宜采用一级处理或一级强化处理＋消毒工艺。</w:t>
      </w:r>
    </w:p>
    <w:p w14:paraId="6739D7CF">
      <w:pPr>
        <w:spacing w:line="360" w:lineRule="auto"/>
        <w:rPr>
          <w:rFonts w:ascii="仿宋" w:hAnsi="仿宋" w:eastAsia="仿宋" w:cs="仿宋"/>
          <w:bCs/>
          <w:sz w:val="27"/>
          <w:szCs w:val="27"/>
        </w:rPr>
      </w:pPr>
      <w:r>
        <w:rPr>
          <w:rFonts w:hint="eastAsia" w:ascii="微软雅黑" w:hAnsi="微软雅黑" w:eastAsia="微软雅黑" w:cs="微软雅黑"/>
          <w:bCs/>
          <w:sz w:val="27"/>
          <w:szCs w:val="27"/>
        </w:rPr>
        <w:t>⑫</w:t>
      </w:r>
      <w:r>
        <w:rPr>
          <w:rFonts w:hint="eastAsia" w:ascii="仿宋" w:hAnsi="仿宋" w:eastAsia="仿宋" w:cs="仿宋"/>
          <w:bCs/>
          <w:sz w:val="27"/>
          <w:szCs w:val="27"/>
        </w:rPr>
        <w:t>消毒剂应根据技术经济分析选用，通常使用的有：二氧化氯、次氯酸钠、液氯、紫外线和臭氧等。</w:t>
      </w:r>
    </w:p>
    <w:p w14:paraId="44E9D3D4">
      <w:pPr>
        <w:spacing w:line="360" w:lineRule="auto"/>
        <w:rPr>
          <w:rFonts w:ascii="仿宋" w:hAnsi="仿宋" w:eastAsia="仿宋" w:cs="仿宋"/>
          <w:bCs/>
          <w:sz w:val="27"/>
          <w:szCs w:val="27"/>
        </w:rPr>
      </w:pPr>
      <w:r>
        <w:rPr>
          <w:rFonts w:hint="eastAsia" w:ascii="微软雅黑" w:hAnsi="微软雅黑" w:eastAsia="微软雅黑" w:cs="微软雅黑"/>
          <w:bCs/>
          <w:sz w:val="27"/>
          <w:szCs w:val="27"/>
        </w:rPr>
        <w:t>⑬</w:t>
      </w:r>
      <w:r>
        <w:rPr>
          <w:rFonts w:hint="eastAsia" w:ascii="仿宋" w:hAnsi="仿宋" w:eastAsia="仿宋" w:cs="仿宋"/>
          <w:bCs/>
          <w:sz w:val="27"/>
          <w:szCs w:val="27"/>
        </w:rPr>
        <w:t>采用紫外线消毒，污水悬浮物浓度应小于10mg/Ｌ，照射剂量30-40mJ／cm</w:t>
      </w:r>
      <w:r>
        <w:rPr>
          <w:rFonts w:hint="eastAsia" w:ascii="仿宋" w:hAnsi="仿宋" w:eastAsia="仿宋" w:cs="仿宋"/>
          <w:bCs/>
          <w:sz w:val="27"/>
          <w:szCs w:val="27"/>
          <w:vertAlign w:val="superscript"/>
          <w:lang w:val="en-US" w:eastAsia="zh-CN"/>
        </w:rPr>
        <w:t>2</w:t>
      </w:r>
      <w:r>
        <w:rPr>
          <w:rFonts w:hint="eastAsia" w:ascii="仿宋" w:hAnsi="仿宋" w:eastAsia="仿宋" w:cs="仿宋"/>
          <w:bCs/>
          <w:sz w:val="27"/>
          <w:szCs w:val="27"/>
        </w:rPr>
        <w:t>，照射接触时间应大于10s或由试验确定。</w:t>
      </w:r>
    </w:p>
    <w:p w14:paraId="156562D1">
      <w:pPr>
        <w:pStyle w:val="2"/>
        <w:spacing w:line="380" w:lineRule="exact"/>
        <w:ind w:firstLine="0"/>
        <w:jc w:val="left"/>
        <w:rPr>
          <w:rFonts w:ascii="仿宋" w:hAnsi="仿宋" w:eastAsia="仿宋" w:cs="仿宋"/>
          <w:b w:val="0"/>
          <w:sz w:val="27"/>
          <w:szCs w:val="27"/>
        </w:rPr>
      </w:pPr>
      <w:bookmarkStart w:id="7" w:name="_Toc16944"/>
      <w:bookmarkStart w:id="8" w:name="_Toc31427"/>
      <w:r>
        <w:rPr>
          <w:rFonts w:hint="eastAsia" w:ascii="微软雅黑" w:hAnsi="微软雅黑" w:eastAsia="微软雅黑" w:cs="微软雅黑"/>
          <w:b w:val="0"/>
          <w:sz w:val="27"/>
          <w:szCs w:val="27"/>
        </w:rPr>
        <w:t>⑭</w:t>
      </w:r>
      <w:r>
        <w:rPr>
          <w:rFonts w:hint="eastAsia" w:ascii="仿宋" w:hAnsi="仿宋" w:eastAsia="仿宋" w:cs="仿宋"/>
          <w:b w:val="0"/>
          <w:sz w:val="27"/>
          <w:szCs w:val="27"/>
        </w:rPr>
        <w:t>采用臭氧消毒，污水悬浮物浓度应小于20mg/Ｌ，臭氧用量应大于10mg/Ｌ，接触时间应大于12min或由试验确定。</w:t>
      </w:r>
      <w:bookmarkEnd w:id="7"/>
      <w:bookmarkEnd w:id="8"/>
    </w:p>
    <w:p w14:paraId="1379B8FB">
      <w:pPr>
        <w:spacing w:line="360" w:lineRule="auto"/>
        <w:rPr>
          <w:rFonts w:ascii="仿宋" w:hAnsi="仿宋" w:eastAsia="仿宋" w:cs="仿宋"/>
          <w:b/>
          <w:bCs/>
          <w:sz w:val="27"/>
          <w:szCs w:val="27"/>
        </w:rPr>
      </w:pPr>
      <w:r>
        <w:rPr>
          <w:rFonts w:hint="eastAsia" w:ascii="仿宋" w:hAnsi="仿宋" w:eastAsia="仿宋" w:cs="仿宋"/>
          <w:b/>
          <w:bCs/>
          <w:sz w:val="27"/>
          <w:szCs w:val="27"/>
        </w:rPr>
        <w:t>8、其他注意事项</w:t>
      </w:r>
    </w:p>
    <w:p w14:paraId="214DE0B4">
      <w:pPr>
        <w:spacing w:line="360" w:lineRule="auto"/>
        <w:rPr>
          <w:rFonts w:ascii="仿宋" w:hAnsi="仿宋" w:eastAsia="仿宋" w:cs="仿宋"/>
          <w:sz w:val="27"/>
          <w:szCs w:val="27"/>
        </w:rPr>
      </w:pPr>
      <w:r>
        <w:rPr>
          <w:rFonts w:hint="eastAsia" w:ascii="微软雅黑" w:hAnsi="微软雅黑" w:eastAsia="微软雅黑" w:cs="微软雅黑"/>
          <w:sz w:val="27"/>
          <w:szCs w:val="27"/>
        </w:rPr>
        <w:t>①</w:t>
      </w:r>
      <w:r>
        <w:rPr>
          <w:rFonts w:hint="eastAsia" w:ascii="仿宋" w:hAnsi="仿宋" w:eastAsia="仿宋" w:cs="仿宋"/>
          <w:sz w:val="27"/>
          <w:szCs w:val="27"/>
        </w:rPr>
        <w:t>污水处理系统运行期间要认真巡回检查，频次不少于2小时一次。</w:t>
      </w:r>
    </w:p>
    <w:p w14:paraId="714FDE92">
      <w:pPr>
        <w:spacing w:line="360" w:lineRule="auto"/>
        <w:rPr>
          <w:rFonts w:ascii="仿宋" w:hAnsi="仿宋" w:eastAsia="仿宋" w:cs="仿宋"/>
          <w:sz w:val="27"/>
          <w:szCs w:val="27"/>
        </w:rPr>
      </w:pPr>
      <w:r>
        <w:rPr>
          <w:rFonts w:hint="eastAsia" w:ascii="微软雅黑" w:hAnsi="微软雅黑" w:eastAsia="微软雅黑" w:cs="微软雅黑"/>
          <w:sz w:val="27"/>
          <w:szCs w:val="27"/>
        </w:rPr>
        <w:t>②</w:t>
      </w:r>
      <w:r>
        <w:rPr>
          <w:rFonts w:hint="eastAsia" w:ascii="仿宋" w:hAnsi="仿宋" w:eastAsia="仿宋" w:cs="仿宋"/>
          <w:sz w:val="27"/>
          <w:szCs w:val="27"/>
        </w:rPr>
        <w:t>发现异常情况及时汇报，妥善处理，并跟踪处理结果及其对污水处理系统带来的影响。</w:t>
      </w:r>
    </w:p>
    <w:p w14:paraId="1A1D7B4C">
      <w:pPr>
        <w:spacing w:line="360" w:lineRule="auto"/>
        <w:rPr>
          <w:rFonts w:ascii="仿宋" w:hAnsi="仿宋" w:eastAsia="仿宋" w:cs="仿宋"/>
          <w:sz w:val="27"/>
          <w:szCs w:val="27"/>
        </w:rPr>
      </w:pPr>
      <w:r>
        <w:rPr>
          <w:rFonts w:hint="eastAsia" w:ascii="微软雅黑" w:hAnsi="微软雅黑" w:eastAsia="微软雅黑" w:cs="微软雅黑"/>
          <w:sz w:val="27"/>
          <w:szCs w:val="27"/>
        </w:rPr>
        <w:t>③</w:t>
      </w:r>
      <w:r>
        <w:rPr>
          <w:rFonts w:hint="eastAsia" w:ascii="仿宋" w:hAnsi="仿宋" w:eastAsia="仿宋" w:cs="仿宋"/>
          <w:sz w:val="27"/>
          <w:szCs w:val="27"/>
        </w:rPr>
        <w:t>要注意反应的PH计的显示值。当酸碱度变化时留意加药计量泵是否有动作。以免出水中的PH值超过允许范围。</w:t>
      </w:r>
    </w:p>
    <w:p w14:paraId="7BD41792">
      <w:pPr>
        <w:spacing w:line="360" w:lineRule="auto"/>
        <w:rPr>
          <w:rFonts w:ascii="仿宋" w:hAnsi="仿宋" w:eastAsia="仿宋" w:cs="仿宋"/>
          <w:sz w:val="27"/>
          <w:szCs w:val="27"/>
        </w:rPr>
      </w:pPr>
      <w:r>
        <w:rPr>
          <w:rFonts w:hint="eastAsia" w:ascii="微软雅黑" w:hAnsi="微软雅黑" w:eastAsia="微软雅黑" w:cs="微软雅黑"/>
          <w:sz w:val="27"/>
          <w:szCs w:val="27"/>
        </w:rPr>
        <w:t>④</w:t>
      </w:r>
      <w:r>
        <w:rPr>
          <w:rFonts w:hint="eastAsia" w:ascii="仿宋" w:hAnsi="仿宋" w:eastAsia="仿宋" w:cs="仿宋"/>
          <w:sz w:val="27"/>
          <w:szCs w:val="27"/>
        </w:rPr>
        <w:t>各种设备要精心保养、维护、保持其处于最佳工作状态，可采取措施有润滑、防腐、防震和及时校核、清洗等。</w:t>
      </w:r>
    </w:p>
    <w:p w14:paraId="019439AB">
      <w:pPr>
        <w:numPr>
          <w:ilvl w:val="0"/>
          <w:numId w:val="2"/>
        </w:numPr>
        <w:spacing w:line="360" w:lineRule="auto"/>
        <w:rPr>
          <w:rFonts w:ascii="仿宋" w:hAnsi="仿宋" w:eastAsia="仿宋" w:cs="仿宋"/>
          <w:sz w:val="27"/>
          <w:szCs w:val="27"/>
        </w:rPr>
      </w:pPr>
      <w:r>
        <w:rPr>
          <w:rFonts w:hint="eastAsia" w:ascii="仿宋" w:hAnsi="仿宋" w:eastAsia="仿宋" w:cs="仿宋"/>
          <w:b/>
          <w:bCs/>
          <w:sz w:val="27"/>
          <w:szCs w:val="27"/>
        </w:rPr>
        <w:t>响应文件中提供运营方案</w:t>
      </w:r>
      <w:r>
        <w:rPr>
          <w:rFonts w:hint="eastAsia" w:ascii="仿宋" w:hAnsi="仿宋" w:eastAsia="仿宋" w:cs="仿宋"/>
          <w:sz w:val="27"/>
          <w:szCs w:val="27"/>
        </w:rPr>
        <w:t>：</w:t>
      </w:r>
    </w:p>
    <w:p w14:paraId="40424EAD">
      <w:pPr>
        <w:spacing w:line="360" w:lineRule="auto"/>
        <w:ind w:firstLine="540" w:firstLineChars="200"/>
        <w:rPr>
          <w:rFonts w:ascii="仿宋" w:hAnsi="仿宋" w:eastAsia="仿宋" w:cs="仿宋"/>
          <w:sz w:val="27"/>
          <w:szCs w:val="27"/>
        </w:rPr>
      </w:pPr>
      <w:r>
        <w:rPr>
          <w:rFonts w:hint="eastAsia" w:ascii="仿宋" w:hAnsi="仿宋" w:eastAsia="仿宋" w:cs="仿宋"/>
          <w:sz w:val="27"/>
          <w:szCs w:val="27"/>
        </w:rPr>
        <w:t>响应供应商针对本项目提供的运营方案需详实、有针对性、内容完整等（内容包括但不限于管理组织机构、技术人员配置、运营管理制度、进出记录、考核记录、分析本项目运行的重点或难点及解决方法、移交方案、应急处理等)；</w:t>
      </w:r>
    </w:p>
    <w:p w14:paraId="22086D8F">
      <w:pPr>
        <w:pStyle w:val="3"/>
        <w:numPr>
          <w:ilvl w:val="0"/>
          <w:numId w:val="0"/>
        </w:numPr>
        <w:spacing w:line="460" w:lineRule="exact"/>
        <w:jc w:val="center"/>
        <w:rPr>
          <w:rFonts w:ascii="仿宋" w:hAnsi="仿宋" w:eastAsia="仿宋" w:cs="仿宋"/>
          <w:sz w:val="27"/>
          <w:szCs w:val="27"/>
        </w:rPr>
      </w:pPr>
      <w:r>
        <w:rPr>
          <w:rFonts w:hint="eastAsia" w:ascii="仿宋" w:hAnsi="仿宋" w:eastAsia="仿宋" w:cs="仿宋"/>
          <w:sz w:val="27"/>
          <w:szCs w:val="27"/>
        </w:rPr>
        <w:t>（二）商务要求</w:t>
      </w:r>
    </w:p>
    <w:p w14:paraId="126198FE">
      <w:pPr>
        <w:spacing w:line="460" w:lineRule="exact"/>
        <w:ind w:firstLine="542" w:firstLineChars="200"/>
        <w:rPr>
          <w:rFonts w:ascii="仿宋" w:hAnsi="仿宋" w:eastAsia="仿宋" w:cs="仿宋"/>
          <w:sz w:val="27"/>
          <w:szCs w:val="27"/>
        </w:rPr>
      </w:pPr>
      <w:r>
        <w:rPr>
          <w:rFonts w:hint="eastAsia" w:ascii="仿宋" w:hAnsi="仿宋" w:eastAsia="仿宋" w:cs="仿宋"/>
          <w:b/>
          <w:bCs/>
          <w:sz w:val="27"/>
          <w:szCs w:val="27"/>
        </w:rPr>
        <w:t>1、</w:t>
      </w:r>
      <w:r>
        <w:rPr>
          <w:rFonts w:hint="eastAsia" w:ascii="仿宋" w:hAnsi="仿宋" w:eastAsia="仿宋" w:cs="仿宋"/>
          <w:sz w:val="27"/>
          <w:szCs w:val="27"/>
        </w:rPr>
        <w:t>本谈判文件提出的是最低限度的要求，响应供应商的方案应达到或优于本谈判文件要求，且符合</w:t>
      </w:r>
      <w:r>
        <w:rPr>
          <w:rFonts w:hint="eastAsia" w:ascii="仿宋" w:hAnsi="仿宋" w:eastAsia="仿宋" w:cs="仿宋"/>
          <w:kern w:val="0"/>
          <w:sz w:val="27"/>
          <w:szCs w:val="27"/>
        </w:rPr>
        <w:t>国家（行业）相关规划、标准及规范要求，</w:t>
      </w:r>
      <w:r>
        <w:rPr>
          <w:rFonts w:hint="eastAsia" w:ascii="仿宋" w:hAnsi="仿宋" w:eastAsia="仿宋" w:cs="仿宋"/>
          <w:sz w:val="27"/>
          <w:szCs w:val="27"/>
        </w:rPr>
        <w:t>不允许负偏离，否则响应无效</w:t>
      </w:r>
      <w:r>
        <w:rPr>
          <w:rFonts w:hint="eastAsia" w:ascii="仿宋" w:hAnsi="仿宋" w:eastAsia="仿宋" w:cs="仿宋"/>
          <w:kern w:val="0"/>
          <w:sz w:val="27"/>
          <w:szCs w:val="27"/>
        </w:rPr>
        <w:t>。</w:t>
      </w:r>
    </w:p>
    <w:p w14:paraId="2AD159EB">
      <w:pPr>
        <w:spacing w:line="460" w:lineRule="exact"/>
        <w:ind w:firstLine="542" w:firstLineChars="200"/>
        <w:rPr>
          <w:rFonts w:ascii="仿宋" w:hAnsi="仿宋" w:eastAsia="仿宋" w:cs="仿宋"/>
          <w:sz w:val="27"/>
          <w:szCs w:val="27"/>
        </w:rPr>
      </w:pPr>
      <w:r>
        <w:rPr>
          <w:rFonts w:hint="eastAsia" w:ascii="仿宋" w:hAnsi="仿宋" w:eastAsia="仿宋" w:cs="仿宋"/>
          <w:b/>
          <w:bCs/>
          <w:kern w:val="0"/>
          <w:sz w:val="27"/>
          <w:szCs w:val="27"/>
        </w:rPr>
        <w:t>2、</w:t>
      </w:r>
      <w:r>
        <w:rPr>
          <w:rFonts w:hint="eastAsia" w:ascii="仿宋" w:hAnsi="仿宋" w:eastAsia="仿宋" w:cs="仿宋"/>
          <w:sz w:val="27"/>
          <w:szCs w:val="27"/>
        </w:rPr>
        <w:t>响应供应商须提供符合要求的服务及货物，并负责项目中出现的任何问题。</w:t>
      </w:r>
    </w:p>
    <w:p w14:paraId="23F46F83">
      <w:pPr>
        <w:spacing w:line="460" w:lineRule="exact"/>
        <w:rPr>
          <w:rFonts w:ascii="仿宋" w:hAnsi="仿宋" w:eastAsia="仿宋" w:cs="仿宋"/>
          <w:kern w:val="0"/>
          <w:sz w:val="27"/>
          <w:szCs w:val="27"/>
        </w:rPr>
      </w:pPr>
      <w:r>
        <w:rPr>
          <w:rFonts w:hint="eastAsia" w:ascii="仿宋" w:hAnsi="仿宋" w:eastAsia="仿宋" w:cs="仿宋"/>
          <w:sz w:val="27"/>
          <w:szCs w:val="27"/>
        </w:rPr>
        <w:t>所有货物或服务的知识产权问题，由各响应供应商自行负责。</w:t>
      </w:r>
    </w:p>
    <w:p w14:paraId="41FEA728">
      <w:pPr>
        <w:spacing w:line="460" w:lineRule="exact"/>
        <w:ind w:firstLine="542" w:firstLineChars="200"/>
        <w:rPr>
          <w:rFonts w:ascii="仿宋" w:hAnsi="仿宋" w:eastAsia="仿宋" w:cs="仿宋"/>
          <w:sz w:val="27"/>
          <w:szCs w:val="27"/>
        </w:rPr>
      </w:pPr>
      <w:r>
        <w:rPr>
          <w:rFonts w:hint="eastAsia" w:ascii="仿宋" w:hAnsi="仿宋" w:eastAsia="仿宋" w:cs="仿宋"/>
          <w:b/>
          <w:bCs/>
          <w:kern w:val="0"/>
          <w:sz w:val="27"/>
          <w:szCs w:val="27"/>
        </w:rPr>
        <w:t>3、本项目预算金额包含与本项目服务实施相关的税费、人员、车辆配备、维修、安装、培训、机构检测等一切费用。</w:t>
      </w:r>
    </w:p>
    <w:p w14:paraId="22B59CCB">
      <w:pPr>
        <w:spacing w:line="460" w:lineRule="exact"/>
        <w:ind w:firstLine="542" w:firstLineChars="200"/>
        <w:rPr>
          <w:rFonts w:ascii="仿宋" w:hAnsi="仿宋" w:eastAsia="仿宋" w:cs="仿宋"/>
          <w:sz w:val="27"/>
          <w:szCs w:val="27"/>
        </w:rPr>
      </w:pPr>
      <w:r>
        <w:rPr>
          <w:rFonts w:hint="eastAsia" w:ascii="仿宋" w:hAnsi="仿宋" w:eastAsia="仿宋" w:cs="仿宋"/>
          <w:b/>
          <w:bCs/>
          <w:sz w:val="27"/>
          <w:szCs w:val="27"/>
        </w:rPr>
        <w:t>4、合同履行期限：</w:t>
      </w:r>
      <w:r>
        <w:rPr>
          <w:rFonts w:hint="eastAsia" w:ascii="仿宋" w:hAnsi="仿宋" w:eastAsia="仿宋" w:cs="仿宋"/>
          <w:sz w:val="27"/>
          <w:szCs w:val="27"/>
        </w:rPr>
        <w:t>2年。</w:t>
      </w:r>
    </w:p>
    <w:p w14:paraId="74EBFD43">
      <w:pPr>
        <w:spacing w:line="460" w:lineRule="exact"/>
        <w:ind w:firstLine="542" w:firstLineChars="200"/>
        <w:rPr>
          <w:rFonts w:ascii="仿宋" w:hAnsi="仿宋" w:eastAsia="仿宋" w:cs="仿宋"/>
          <w:b/>
          <w:bCs/>
          <w:sz w:val="27"/>
          <w:szCs w:val="27"/>
        </w:rPr>
      </w:pPr>
      <w:r>
        <w:rPr>
          <w:rFonts w:hint="eastAsia" w:ascii="仿宋" w:hAnsi="仿宋" w:eastAsia="仿宋" w:cs="仿宋"/>
          <w:b/>
          <w:bCs/>
          <w:kern w:val="0"/>
          <w:sz w:val="27"/>
          <w:szCs w:val="27"/>
        </w:rPr>
        <w:t>5、</w:t>
      </w:r>
      <w:r>
        <w:rPr>
          <w:rFonts w:hint="eastAsia" w:ascii="仿宋" w:hAnsi="仿宋" w:eastAsia="仿宋" w:cs="仿宋"/>
          <w:b/>
          <w:bCs/>
          <w:sz w:val="27"/>
          <w:szCs w:val="27"/>
        </w:rPr>
        <w:t>履行地点：</w:t>
      </w:r>
      <w:r>
        <w:rPr>
          <w:rFonts w:hint="eastAsia" w:ascii="仿宋" w:hAnsi="仿宋" w:eastAsia="仿宋" w:cs="仿宋"/>
          <w:sz w:val="27"/>
          <w:szCs w:val="27"/>
        </w:rPr>
        <w:t>采购人指定地点。</w:t>
      </w:r>
    </w:p>
    <w:p w14:paraId="7A9D12EB">
      <w:pPr>
        <w:spacing w:line="460" w:lineRule="exact"/>
        <w:ind w:firstLine="542" w:firstLineChars="200"/>
        <w:rPr>
          <w:rFonts w:ascii="仿宋" w:hAnsi="仿宋" w:eastAsia="仿宋" w:cs="仿宋"/>
          <w:sz w:val="27"/>
          <w:szCs w:val="27"/>
        </w:rPr>
      </w:pPr>
      <w:r>
        <w:rPr>
          <w:rFonts w:hint="eastAsia" w:ascii="仿宋" w:hAnsi="仿宋" w:eastAsia="仿宋" w:cs="仿宋"/>
          <w:b/>
          <w:bCs/>
          <w:sz w:val="27"/>
          <w:szCs w:val="27"/>
        </w:rPr>
        <w:t>6、</w:t>
      </w:r>
      <w:r>
        <w:rPr>
          <w:rFonts w:hint="eastAsia" w:ascii="仿宋" w:hAnsi="仿宋" w:eastAsia="仿宋" w:cs="仿宋"/>
          <w:b/>
          <w:bCs/>
          <w:kern w:val="0"/>
          <w:sz w:val="27"/>
          <w:szCs w:val="27"/>
        </w:rPr>
        <w:t>付款方式：</w:t>
      </w:r>
      <w:r>
        <w:rPr>
          <w:rFonts w:hint="eastAsia" w:ascii="仿宋" w:hAnsi="仿宋" w:eastAsia="仿宋" w:cs="仿宋"/>
          <w:sz w:val="27"/>
          <w:szCs w:val="27"/>
        </w:rPr>
        <w:t>运维费按季度结算。每次付款时须提供相应季度中每月的第三方检测机构对污水处理站出水水质出具的检验合格报告，采购人在相应季度的次月凭发票（以成交供应商名义开具的合法发票，不接收子公司、分公司发票）和检验合格报告付清上一季度的运维费，以此类推。</w:t>
      </w:r>
    </w:p>
    <w:p w14:paraId="7F6EFA6E">
      <w:pPr>
        <w:spacing w:line="460" w:lineRule="exact"/>
        <w:ind w:firstLine="542" w:firstLineChars="200"/>
        <w:rPr>
          <w:rFonts w:ascii="仿宋" w:hAnsi="仿宋" w:eastAsia="仿宋" w:cs="仿宋"/>
          <w:sz w:val="27"/>
          <w:szCs w:val="27"/>
        </w:rPr>
      </w:pPr>
      <w:r>
        <w:rPr>
          <w:rFonts w:hint="eastAsia" w:ascii="仿宋" w:hAnsi="仿宋" w:eastAsia="仿宋" w:cs="仿宋"/>
          <w:b/>
          <w:bCs/>
          <w:sz w:val="27"/>
          <w:szCs w:val="27"/>
        </w:rPr>
        <w:t>7、</w:t>
      </w:r>
      <w:r>
        <w:rPr>
          <w:rFonts w:hint="eastAsia" w:ascii="仿宋" w:hAnsi="仿宋" w:eastAsia="仿宋" w:cs="仿宋"/>
          <w:sz w:val="27"/>
          <w:szCs w:val="27"/>
        </w:rPr>
        <w:t>根据《政府采购促进中小企业发展管理办法》（财库〔2020〕46号）、《政府采购品目分类目录（财库〔2013〕189号）》、《统计上大中小微型企业划分办法（2017）》（国统字〔2017〕213号），本项目采购标的所属行业确定为“其他未列明行业”。</w:t>
      </w:r>
    </w:p>
    <w:p w14:paraId="71653DCC">
      <w:pPr>
        <w:keepNext w:val="0"/>
        <w:keepLines w:val="0"/>
        <w:pageBreakBefore w:val="0"/>
        <w:widowControl w:val="0"/>
        <w:kinsoku/>
        <w:wordWrap/>
        <w:overflowPunct/>
        <w:topLinePunct w:val="0"/>
        <w:autoSpaceDE/>
        <w:autoSpaceDN/>
        <w:bidi w:val="0"/>
        <w:adjustRightInd/>
        <w:snapToGrid w:val="0"/>
        <w:spacing w:line="600" w:lineRule="auto"/>
        <w:jc w:val="both"/>
        <w:textAlignment w:val="auto"/>
        <w:rPr>
          <w:rFonts w:hint="eastAsia" w:eastAsia="宋体"/>
          <w:sz w:val="24"/>
          <w:szCs w:val="24"/>
          <w:lang w:eastAsia="zh-CN"/>
        </w:rPr>
      </w:pPr>
      <w:r>
        <w:rPr>
          <w:rFonts w:hint="eastAsia" w:ascii="仿宋" w:hAnsi="仿宋" w:eastAsia="仿宋" w:cs="仿宋"/>
          <w:b/>
          <w:bCs/>
          <w:sz w:val="27"/>
          <w:szCs w:val="27"/>
        </w:rPr>
        <w:t>8、</w:t>
      </w:r>
      <w:r>
        <w:rPr>
          <w:rFonts w:hint="eastAsia" w:ascii="仿宋" w:hAnsi="仿宋" w:eastAsia="仿宋" w:cs="仿宋"/>
          <w:sz w:val="27"/>
          <w:szCs w:val="27"/>
        </w:rPr>
        <w:t>《四、合同草案条款》及采购文件中其他对商务要求的描述。</w:t>
      </w:r>
      <w:bookmarkEnd w:id="2"/>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51D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B5235">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A5B5235">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61CD4"/>
    <w:multiLevelType w:val="singleLevel"/>
    <w:tmpl w:val="DFF61CD4"/>
    <w:lvl w:ilvl="0" w:tentative="0">
      <w:start w:val="1"/>
      <w:numFmt w:val="decimal"/>
      <w:suff w:val="nothing"/>
      <w:lvlText w:val="%1、"/>
      <w:lvlJc w:val="left"/>
      <w:rPr>
        <w:rFonts w:hint="default"/>
        <w:b/>
        <w:bCs/>
      </w:rPr>
    </w:lvl>
  </w:abstractNum>
  <w:abstractNum w:abstractNumId="1">
    <w:nsid w:val="4FFA54FB"/>
    <w:multiLevelType w:val="singleLevel"/>
    <w:tmpl w:val="4FFA54FB"/>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iZmE5NWE0MWIzNWQ3M2E1MGFkZDMxODM5ODA5ZjAifQ=="/>
  </w:docVars>
  <w:rsids>
    <w:rsidRoot w:val="00000000"/>
    <w:rsid w:val="036B61B4"/>
    <w:rsid w:val="06C4703B"/>
    <w:rsid w:val="0E073C01"/>
    <w:rsid w:val="0E1279A5"/>
    <w:rsid w:val="0E323572"/>
    <w:rsid w:val="0FB30B34"/>
    <w:rsid w:val="17293AEA"/>
    <w:rsid w:val="18AF61B1"/>
    <w:rsid w:val="1989540C"/>
    <w:rsid w:val="1D103E58"/>
    <w:rsid w:val="23B27BC5"/>
    <w:rsid w:val="26926505"/>
    <w:rsid w:val="29A35DCA"/>
    <w:rsid w:val="2A895E70"/>
    <w:rsid w:val="2AD277AB"/>
    <w:rsid w:val="2DC80EB2"/>
    <w:rsid w:val="2F3B71D1"/>
    <w:rsid w:val="2F4D275D"/>
    <w:rsid w:val="305F2200"/>
    <w:rsid w:val="34BF57D5"/>
    <w:rsid w:val="37D050DF"/>
    <w:rsid w:val="389B606E"/>
    <w:rsid w:val="3AE03BF6"/>
    <w:rsid w:val="3ED14205"/>
    <w:rsid w:val="4045096D"/>
    <w:rsid w:val="4A394353"/>
    <w:rsid w:val="4D716ECA"/>
    <w:rsid w:val="4E094A4F"/>
    <w:rsid w:val="53196179"/>
    <w:rsid w:val="560A363A"/>
    <w:rsid w:val="57D973D0"/>
    <w:rsid w:val="5946106C"/>
    <w:rsid w:val="5CCA4C2C"/>
    <w:rsid w:val="5D5029DF"/>
    <w:rsid w:val="5EC529A5"/>
    <w:rsid w:val="61F95C7D"/>
    <w:rsid w:val="62CF7E38"/>
    <w:rsid w:val="64166AB0"/>
    <w:rsid w:val="643104D8"/>
    <w:rsid w:val="6F7F3C81"/>
    <w:rsid w:val="6FB72718"/>
    <w:rsid w:val="73B6027D"/>
    <w:rsid w:val="73C973FD"/>
    <w:rsid w:val="76EC4D90"/>
    <w:rsid w:val="7BDD0486"/>
    <w:rsid w:val="7CFB35C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semiHidden/>
    <w:unhideWhenUsed/>
    <w:qFormat/>
    <w:uiPriority w:val="0"/>
    <w:pPr>
      <w:keepNext/>
      <w:keepLines/>
      <w:spacing w:line="360" w:lineRule="auto"/>
      <w:ind w:firstLine="0"/>
      <w:jc w:val="center"/>
      <w:outlineLvl w:val="1"/>
    </w:pPr>
    <w:rPr>
      <w:rFonts w:ascii="Arial" w:hAnsi="Arial" w:eastAsia="仿宋_GB2312" w:cs="Times New Roman"/>
      <w:b/>
      <w:bCs/>
      <w:kern w:val="0"/>
      <w:sz w:val="32"/>
      <w:szCs w:val="32"/>
    </w:rPr>
  </w:style>
  <w:style w:type="paragraph" w:styleId="3">
    <w:name w:val="heading 3"/>
    <w:basedOn w:val="1"/>
    <w:next w:val="4"/>
    <w:semiHidden/>
    <w:unhideWhenUsed/>
    <w:qFormat/>
    <w:uiPriority w:val="0"/>
    <w:pPr>
      <w:keepNext/>
      <w:keepLines/>
      <w:spacing w:line="360" w:lineRule="auto"/>
      <w:jc w:val="center"/>
      <w:outlineLvl w:val="2"/>
    </w:pPr>
    <w:rPr>
      <w:b/>
      <w:sz w:val="2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rPr>
      <w:sz w:val="28"/>
      <w:szCs w:val="28"/>
    </w:rPr>
  </w:style>
  <w:style w:type="paragraph" w:styleId="6">
    <w:name w:val="Body Text Indent"/>
    <w:basedOn w:val="1"/>
    <w:next w:val="1"/>
    <w:qFormat/>
    <w:uiPriority w:val="0"/>
    <w:pPr>
      <w:spacing w:after="120"/>
      <w:ind w:left="42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3958</Words>
  <Characters>4126</Characters>
  <Paragraphs>10</Paragraphs>
  <TotalTime>1</TotalTime>
  <ScaleCrop>false</ScaleCrop>
  <LinksUpToDate>false</LinksUpToDate>
  <CharactersWithSpaces>4145</CharactersWithSpaces>
  <Application>WPS Office_12.1.0.18196_F1E327BC-269C-435d-A152-05C5408002CA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2022-05-08T02:24:00Z</dcterms:created>
  <dc:creator>NTH-AN00</dc:creator>
  <cp:lastModifiedBy>Slim^~^</cp:lastModifiedBy>
  <cp:lastPrinted>2024-08-28T08:12:00Z</cp:lastPrinted>
  <dcterms:modified xsi:type="dcterms:W3CDTF">2024-09-02T07:43:36Z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81EAE7DA22984D37A1F9ABB1090E5754_13</vt:lpwstr>
  </property>
  <property fmtid="{D5CDD505-2E9C-101B-9397-08002B2CF9AE}" pid="3" name="KSOProductBuildVer">
    <vt:lpwstr>2052-12.1.0.18196</vt:lpwstr>
  </property>
</Properties>
</file>